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74DB" w14:textId="48A59C17" w:rsidR="00765869" w:rsidRPr="00E74882" w:rsidRDefault="00765869" w:rsidP="007D51C5">
      <w:pPr>
        <w:ind w:right="-284"/>
        <w:rPr>
          <w:rFonts w:ascii="Arial Narrow" w:hAnsi="Arial Narrow"/>
          <w:sz w:val="22"/>
          <w:szCs w:val="22"/>
        </w:rPr>
      </w:pPr>
    </w:p>
    <w:p w14:paraId="3766ED49" w14:textId="02A9CEFB" w:rsidR="00A02336" w:rsidRPr="00E74882" w:rsidRDefault="00A02336" w:rsidP="00A02336">
      <w:pPr>
        <w:rPr>
          <w:rFonts w:ascii="Arial Narrow" w:hAnsi="Arial Narrow"/>
          <w:sz w:val="22"/>
          <w:szCs w:val="22"/>
        </w:rPr>
      </w:pPr>
    </w:p>
    <w:p w14:paraId="028204AB" w14:textId="3E9D1581" w:rsidR="005B3BD4" w:rsidRDefault="005B3BD4" w:rsidP="002113EA">
      <w:pPr>
        <w:ind w:left="284"/>
        <w:rPr>
          <w:rFonts w:ascii="Arial Narrow" w:hAnsi="Arial Narrow"/>
          <w:sz w:val="22"/>
          <w:szCs w:val="22"/>
        </w:rPr>
      </w:pPr>
    </w:p>
    <w:p w14:paraId="2741D190" w14:textId="77777777" w:rsidR="00021FE7" w:rsidRDefault="00021FE7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</w:p>
    <w:p w14:paraId="465B4716" w14:textId="121E1615" w:rsidR="00E03E39" w:rsidRPr="00E03E39" w:rsidRDefault="00E03E39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  <w:r w:rsidRPr="00E03E39">
        <w:rPr>
          <w:rFonts w:ascii="Arial Narrow" w:hAnsi="Arial Narrow" w:cs="Arial"/>
          <w:color w:val="2A1500"/>
          <w:sz w:val="22"/>
          <w:szCs w:val="22"/>
        </w:rPr>
        <w:t>Gábor Dénes mintegy fél évszázada, a Római Klub alapítóinak sorában mind nagyobb szenvedéllyel vizsgálta a technológia és az innovációk társadalmi környezetét és hatásait. Eredményeit önálló könyvekben is közreadta: a Tudományos, műszaki és társadalmi innovációk, illetve Az érett társadalom lebilincselő gondolatmenetei alapján éppen a mai horizontunkról fogalmaz meg sok - helytállónak bizonyult - előrejelzést. Nem véletlen, hogy műszaki téziseinek katalógusát az Anyag és az Energia világának vízióival kezdi, s a technika autonóm fejlődésének önálló fejezetet szentelt. Kiemelkedő mérnök-fizikusi talentuma széles műveltséggel és felelős társadalmi gondolkodással párosult.</w:t>
      </w:r>
    </w:p>
    <w:p w14:paraId="36C303A4" w14:textId="77777777" w:rsidR="00E03E39" w:rsidRPr="00E03E39" w:rsidRDefault="00E03E39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  <w:r w:rsidRPr="00E03E39">
        <w:rPr>
          <w:rFonts w:ascii="Arial Narrow" w:hAnsi="Arial Narrow" w:cs="Arial"/>
          <w:color w:val="2A1500"/>
          <w:sz w:val="22"/>
          <w:szCs w:val="22"/>
        </w:rPr>
        <w:t>A Római Klub tevékenysége az elmúlt évtizedekben rendkívül nagy hatást gyakorolt a tudományos életre és a gazdaságpolitikai vélekedésekre, és megteremtette a globális dimenziókban való gondolkodás tudományos alapjait. Jelentéseik hasznos kalauzként szolgáltak úgy a tervezés, mint a veszélyek és esélyek racionális és humánus kezelése terén.</w:t>
      </w:r>
    </w:p>
    <w:p w14:paraId="726F6C96" w14:textId="77777777" w:rsidR="00E03E39" w:rsidRPr="00E03E39" w:rsidRDefault="00E03E39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</w:p>
    <w:p w14:paraId="573EADCE" w14:textId="2311420D" w:rsidR="00E03E39" w:rsidRDefault="00E03E39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  <w:r w:rsidRPr="00E03E39">
        <w:rPr>
          <w:rFonts w:ascii="Arial Narrow" w:hAnsi="Arial Narrow" w:cs="Arial"/>
          <w:color w:val="2A1500"/>
          <w:sz w:val="22"/>
          <w:szCs w:val="22"/>
        </w:rPr>
        <w:t>A NOVOFER Alapítvány, a reál tárgyak magas szintű elsajátításának ösztönzése érdekében „Láss! Ne csak nézz!” címmel hirdette meg a Gábor Dénes Ösztöndíj pályázatot a hazai és a határainkon túl élő, magyarul tudó középiskolások körében.</w:t>
      </w:r>
    </w:p>
    <w:p w14:paraId="681FC429" w14:textId="77777777" w:rsidR="00021FE7" w:rsidRDefault="00021FE7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</w:p>
    <w:p w14:paraId="560757C7" w14:textId="1AC0EDEC" w:rsidR="00021FE7" w:rsidRDefault="00021FE7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</w:p>
    <w:p w14:paraId="76742A6F" w14:textId="5B639B7F" w:rsidR="00021FE7" w:rsidRDefault="00021FE7" w:rsidP="00021FE7">
      <w:pPr>
        <w:autoSpaceDE w:val="0"/>
        <w:autoSpaceDN w:val="0"/>
        <w:adjustRightInd w:val="0"/>
        <w:jc w:val="center"/>
        <w:rPr>
          <w:rFonts w:ascii="Arial Narrow" w:hAnsi="Arial Narrow" w:cs="Arial"/>
          <w:color w:val="2A1500"/>
          <w:sz w:val="22"/>
          <w:szCs w:val="22"/>
        </w:rPr>
      </w:pPr>
      <w:r w:rsidRPr="00E74882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7513DDE" wp14:editId="22BF2240">
            <wp:extent cx="5410072" cy="3577590"/>
            <wp:effectExtent l="76200" t="114300" r="76835" b="118110"/>
            <wp:docPr id="6" name="Kép 6" descr="A képen asztal, kávé, ülő, könyv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önyv és szobor map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39" cy="3580214"/>
                    </a:xfrm>
                    <a:prstGeom prst="rect">
                      <a:avLst/>
                    </a:prstGeom>
                    <a:effectLst>
                      <a:glow rad="63500">
                        <a:srgbClr val="A5A5A5">
                          <a:satMod val="175000"/>
                          <a:alpha val="40000"/>
                        </a:srgbClr>
                      </a:glow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7150CD04" w14:textId="77777777" w:rsidR="00021FE7" w:rsidRPr="00E03E39" w:rsidRDefault="00021FE7" w:rsidP="00E03E39">
      <w:pPr>
        <w:autoSpaceDE w:val="0"/>
        <w:autoSpaceDN w:val="0"/>
        <w:adjustRightInd w:val="0"/>
        <w:jc w:val="both"/>
        <w:rPr>
          <w:rFonts w:ascii="Arial Narrow" w:hAnsi="Arial Narrow" w:cs="Arial"/>
          <w:color w:val="2A1500"/>
          <w:sz w:val="22"/>
          <w:szCs w:val="22"/>
        </w:rPr>
      </w:pPr>
    </w:p>
    <w:p w14:paraId="512AB8D1" w14:textId="77777777" w:rsidR="001D5BF6" w:rsidRPr="00E03E39" w:rsidRDefault="001D5BF6" w:rsidP="001D5BF6">
      <w:pPr>
        <w:pStyle w:val="Stlus1"/>
        <w:spacing w:before="120"/>
        <w:rPr>
          <w:rFonts w:ascii="Arial Narrow" w:hAnsi="Arial Narrow"/>
          <w:color w:val="2A1500"/>
          <w:sz w:val="22"/>
          <w:szCs w:val="22"/>
        </w:rPr>
      </w:pPr>
      <w:r w:rsidRPr="00E03E39">
        <w:rPr>
          <w:rFonts w:ascii="Arial Narrow" w:hAnsi="Arial Narrow"/>
          <w:color w:val="2A1500"/>
          <w:sz w:val="22"/>
          <w:szCs w:val="22"/>
        </w:rPr>
        <w:t>A TÉMAKÖR:</w:t>
      </w:r>
    </w:p>
    <w:p w14:paraId="6F011AD7" w14:textId="77777777" w:rsidR="001D5BF6" w:rsidRPr="00E03E39" w:rsidRDefault="001D5BF6" w:rsidP="001D5BF6">
      <w:pPr>
        <w:jc w:val="both"/>
        <w:rPr>
          <w:rFonts w:ascii="Arial Narrow" w:hAnsi="Arial Narrow" w:cs="Arial Narrow"/>
          <w:color w:val="2A1500"/>
          <w:sz w:val="22"/>
          <w:szCs w:val="22"/>
        </w:rPr>
      </w:pPr>
      <w:r w:rsidRPr="00E03E39">
        <w:rPr>
          <w:rFonts w:ascii="Arial Narrow" w:hAnsi="Arial Narrow" w:cs="Arial Narrow"/>
          <w:color w:val="2A1500"/>
          <w:sz w:val="22"/>
          <w:szCs w:val="22"/>
        </w:rPr>
        <w:t xml:space="preserve">A XXI. század egyik - minden nemzetet érintő - súlyos problémája a fejlődés következményeivel is számoló fenntarthatóság, a föld erőforrásainak, a természetnek, az ember környezetének a későbbi generációk számára is rendelkezésére álló megőrzése. A műszaki- és élettudományi kutatások, fejlesztések nemcsak a lehetséges válaszok megszületésének, hanem az ezt megelőző kérdésfeltevések és feladatmeghatározások számára is újabb- és újabb lehetőségeket (nagyon leegyszerűsítve: szenzorokat) biztosítanak. </w:t>
      </w:r>
    </w:p>
    <w:p w14:paraId="434118E9" w14:textId="77777777" w:rsidR="00E03E39" w:rsidRPr="00E03E39" w:rsidRDefault="00E03E39" w:rsidP="001D5BF6">
      <w:pPr>
        <w:jc w:val="both"/>
        <w:rPr>
          <w:rFonts w:ascii="Arial Narrow" w:hAnsi="Arial Narrow" w:cs="Arial Narrow"/>
          <w:color w:val="2A1500"/>
          <w:sz w:val="22"/>
          <w:szCs w:val="22"/>
        </w:rPr>
      </w:pPr>
    </w:p>
    <w:p w14:paraId="0D5B9C3E" w14:textId="25B55820" w:rsidR="001D5BF6" w:rsidRPr="0066509E" w:rsidRDefault="00E03E39" w:rsidP="001D5BF6">
      <w:pPr>
        <w:jc w:val="both"/>
        <w:rPr>
          <w:rFonts w:ascii="Arial Narrow" w:hAnsi="Arial Narrow" w:cs="Arial Narrow"/>
          <w:b/>
          <w:bCs/>
          <w:color w:val="2A1500"/>
          <w:sz w:val="22"/>
          <w:szCs w:val="22"/>
        </w:rPr>
      </w:pPr>
      <w:r w:rsidRPr="00E03E39">
        <w:rPr>
          <w:rFonts w:ascii="Arial Narrow" w:hAnsi="Arial Narrow" w:cs="Arial Narrow"/>
          <w:color w:val="2A1500"/>
          <w:sz w:val="22"/>
          <w:szCs w:val="22"/>
        </w:rPr>
        <w:t>L</w:t>
      </w:r>
      <w:r w:rsidR="001D5BF6" w:rsidRPr="00E03E39">
        <w:rPr>
          <w:rFonts w:ascii="Arial Narrow" w:hAnsi="Arial Narrow" w:cs="Arial Narrow"/>
          <w:color w:val="2A1500"/>
          <w:sz w:val="22"/>
          <w:szCs w:val="22"/>
        </w:rPr>
        <w:t>eleményes, bátor és jól alátámasztott látomásokat és ajánlásokat</w:t>
      </w:r>
      <w:r w:rsidRPr="00E03E39">
        <w:rPr>
          <w:rFonts w:ascii="Arial Narrow" w:hAnsi="Arial Narrow" w:cs="Arial Narrow"/>
          <w:color w:val="2A1500"/>
          <w:sz w:val="22"/>
          <w:szCs w:val="22"/>
        </w:rPr>
        <w:t xml:space="preserve"> vártunk a diákoktól</w:t>
      </w:r>
      <w:r w:rsidR="001D5BF6" w:rsidRPr="00E03E39">
        <w:rPr>
          <w:rFonts w:ascii="Arial Narrow" w:hAnsi="Arial Narrow" w:cs="Arial Narrow"/>
          <w:color w:val="2A1500"/>
          <w:sz w:val="22"/>
          <w:szCs w:val="22"/>
        </w:rPr>
        <w:t xml:space="preserve">, hiszen Gábor Dénes elhíresült mondása szerint: </w:t>
      </w:r>
      <w:r w:rsidR="001D5BF6" w:rsidRPr="0066509E">
        <w:rPr>
          <w:rFonts w:ascii="Arial Narrow" w:hAnsi="Arial Narrow" w:cs="Arial Narrow"/>
          <w:b/>
          <w:bCs/>
          <w:i/>
          <w:iCs/>
          <w:color w:val="2A1500"/>
          <w:sz w:val="22"/>
          <w:szCs w:val="22"/>
        </w:rPr>
        <w:t>A jövőt nem lehet megjósolni, de a jövőnket fel lehet találni</w:t>
      </w:r>
      <w:r w:rsidR="001D5BF6" w:rsidRPr="0066509E">
        <w:rPr>
          <w:rFonts w:ascii="Arial Narrow" w:hAnsi="Arial Narrow" w:cs="Arial Narrow"/>
          <w:b/>
          <w:bCs/>
          <w:color w:val="2A1500"/>
          <w:sz w:val="22"/>
          <w:szCs w:val="22"/>
        </w:rPr>
        <w:t>.</w:t>
      </w:r>
    </w:p>
    <w:p w14:paraId="39028770" w14:textId="77777777" w:rsidR="00021FE7" w:rsidRPr="00E03E39" w:rsidRDefault="00021FE7" w:rsidP="001D5BF6">
      <w:pPr>
        <w:jc w:val="both"/>
        <w:rPr>
          <w:rFonts w:ascii="Arial Narrow" w:hAnsi="Arial Narrow" w:cs="Arial Narrow"/>
          <w:color w:val="2A1500"/>
          <w:sz w:val="22"/>
          <w:szCs w:val="22"/>
        </w:rPr>
      </w:pPr>
    </w:p>
    <w:p w14:paraId="0E85ACA0" w14:textId="77777777" w:rsidR="001D5BF6" w:rsidRPr="00E03E39" w:rsidRDefault="001D5BF6" w:rsidP="001D5BF6">
      <w:pPr>
        <w:jc w:val="both"/>
        <w:rPr>
          <w:rFonts w:ascii="Arial Narrow" w:hAnsi="Arial Narrow" w:cs="Arial Narrow"/>
          <w:color w:val="2A1500"/>
          <w:sz w:val="22"/>
          <w:szCs w:val="22"/>
        </w:rPr>
      </w:pPr>
    </w:p>
    <w:p w14:paraId="393C2F25" w14:textId="4D554871" w:rsidR="001D5BF6" w:rsidRPr="00E03E39" w:rsidRDefault="001D5BF6" w:rsidP="001D5BF6">
      <w:pPr>
        <w:pStyle w:val="Stlus1"/>
        <w:spacing w:before="120"/>
        <w:rPr>
          <w:rFonts w:ascii="Arial Narrow" w:hAnsi="Arial Narrow" w:cs="Arial Narrow"/>
          <w:b w:val="0"/>
          <w:color w:val="2A1500"/>
          <w:sz w:val="22"/>
          <w:szCs w:val="22"/>
        </w:rPr>
      </w:pPr>
      <w:r w:rsidRPr="00E03E39">
        <w:rPr>
          <w:rFonts w:ascii="Arial Narrow" w:hAnsi="Arial Narrow" w:cs="Arial Narrow"/>
          <w:b w:val="0"/>
          <w:bCs/>
          <w:color w:val="2A1500"/>
          <w:sz w:val="22"/>
          <w:szCs w:val="22"/>
        </w:rPr>
        <w:lastRenderedPageBreak/>
        <w:t xml:space="preserve">A pályázati munkák kidolgozására </w:t>
      </w:r>
      <w:r w:rsidRPr="00E03E39">
        <w:rPr>
          <w:rFonts w:ascii="Arial Narrow" w:hAnsi="Arial Narrow" w:cs="Arial Narrow"/>
          <w:b w:val="0"/>
          <w:color w:val="2A1500"/>
          <w:sz w:val="22"/>
          <w:szCs w:val="22"/>
        </w:rPr>
        <w:t xml:space="preserve">váró kérdések a következők </w:t>
      </w:r>
      <w:r w:rsidR="00E03E39" w:rsidRPr="00E03E39">
        <w:rPr>
          <w:rFonts w:ascii="Arial Narrow" w:hAnsi="Arial Narrow" w:cs="Arial Narrow"/>
          <w:b w:val="0"/>
          <w:color w:val="2A1500"/>
          <w:sz w:val="22"/>
          <w:szCs w:val="22"/>
        </w:rPr>
        <w:t>voltak:</w:t>
      </w:r>
    </w:p>
    <w:p w14:paraId="54E9810C" w14:textId="77777777" w:rsidR="001D5BF6" w:rsidRPr="00E03E39" w:rsidRDefault="001D5BF6" w:rsidP="001D5BF6">
      <w:pPr>
        <w:pStyle w:val="Stlus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b w:val="0"/>
          <w:bCs/>
          <w:color w:val="2A1500"/>
          <w:sz w:val="22"/>
          <w:szCs w:val="22"/>
        </w:rPr>
      </w:pPr>
      <w:r w:rsidRPr="00E03E39">
        <w:rPr>
          <w:rFonts w:ascii="Arial Narrow" w:hAnsi="Arial Narrow" w:cs="Arial Narrow"/>
          <w:b w:val="0"/>
          <w:bCs/>
          <w:color w:val="2A1500"/>
          <w:sz w:val="22"/>
          <w:szCs w:val="22"/>
        </w:rPr>
        <w:t xml:space="preserve">Milyen szenzorokkal, mit és hol kellene mérni (feldolgozni, tárolni), hogy később megoldásokat kaphassunk életminőségünk javítására, a Föld erőforrásaival történő hatékony gazdálkodásra és környezetünk, életterünk megőrzésére? </w:t>
      </w:r>
    </w:p>
    <w:p w14:paraId="1D0884B3" w14:textId="77777777" w:rsidR="001D5BF6" w:rsidRPr="00E03E39" w:rsidRDefault="001D5BF6" w:rsidP="001D5BF6">
      <w:pPr>
        <w:pStyle w:val="Stlus1"/>
        <w:numPr>
          <w:ilvl w:val="0"/>
          <w:numId w:val="17"/>
        </w:numPr>
        <w:spacing w:before="120"/>
        <w:rPr>
          <w:rFonts w:ascii="Arial Narrow" w:hAnsi="Arial Narrow" w:cs="Arial Narrow"/>
          <w:b w:val="0"/>
          <w:bCs/>
          <w:color w:val="2A1500"/>
          <w:sz w:val="22"/>
          <w:szCs w:val="22"/>
        </w:rPr>
      </w:pPr>
      <w:r w:rsidRPr="00E03E39">
        <w:rPr>
          <w:rFonts w:ascii="Arial Narrow" w:hAnsi="Arial Narrow" w:cs="Arial Narrow"/>
          <w:b w:val="0"/>
          <w:color w:val="2A1500"/>
          <w:sz w:val="22"/>
          <w:szCs w:val="22"/>
        </w:rPr>
        <w:t>Milyen megoldást javasol az energiaigény mérhető- és érzékelhető csökkentésére a háztartásokban, a közlekedésben és az ipari termelés területén?</w:t>
      </w:r>
    </w:p>
    <w:p w14:paraId="6AD78A9C" w14:textId="77777777" w:rsidR="001D5BF6" w:rsidRPr="00E03E39" w:rsidRDefault="001D5BF6" w:rsidP="001D5BF6">
      <w:pPr>
        <w:pStyle w:val="Stlus1"/>
        <w:numPr>
          <w:ilvl w:val="0"/>
          <w:numId w:val="17"/>
        </w:numPr>
        <w:spacing w:before="120"/>
        <w:jc w:val="both"/>
        <w:rPr>
          <w:rFonts w:ascii="Arial Narrow" w:hAnsi="Arial Narrow" w:cs="Arial Narrow"/>
          <w:b w:val="0"/>
          <w:bCs/>
          <w:color w:val="2A1500"/>
          <w:sz w:val="22"/>
          <w:szCs w:val="22"/>
        </w:rPr>
      </w:pPr>
      <w:r w:rsidRPr="00E03E39">
        <w:rPr>
          <w:rFonts w:ascii="Arial Narrow" w:hAnsi="Arial Narrow" w:cs="Arial Narrow"/>
          <w:b w:val="0"/>
          <w:color w:val="2A1500"/>
          <w:sz w:val="22"/>
          <w:szCs w:val="22"/>
        </w:rPr>
        <w:t>Milyen módon lehetne rávenni a fogyasztókat, hogy csak akkor</w:t>
      </w:r>
      <w:r w:rsidRPr="00E03E39">
        <w:rPr>
          <w:rFonts w:ascii="Arial Narrow" w:hAnsi="Arial Narrow" w:cs="Arial Narrow"/>
          <w:b w:val="0"/>
          <w:bCs/>
          <w:color w:val="2A1500"/>
          <w:sz w:val="22"/>
          <w:szCs w:val="22"/>
        </w:rPr>
        <w:t xml:space="preserve"> </w:t>
      </w:r>
      <w:r w:rsidRPr="00E03E39">
        <w:rPr>
          <w:rFonts w:ascii="Arial Narrow" w:hAnsi="Arial Narrow" w:cs="Arial Narrow"/>
          <w:b w:val="0"/>
          <w:color w:val="2A1500"/>
          <w:sz w:val="22"/>
          <w:szCs w:val="22"/>
        </w:rPr>
        <w:t>használjanak villamosenergiát, amikor kellő mértékű a megújuló</w:t>
      </w:r>
      <w:r w:rsidRPr="00E03E39">
        <w:rPr>
          <w:rFonts w:ascii="Arial Narrow" w:hAnsi="Arial Narrow" w:cs="Arial Narrow"/>
          <w:b w:val="0"/>
          <w:bCs/>
          <w:color w:val="2A1500"/>
          <w:sz w:val="22"/>
          <w:szCs w:val="22"/>
        </w:rPr>
        <w:t xml:space="preserve"> </w:t>
      </w:r>
      <w:r w:rsidRPr="00E03E39">
        <w:rPr>
          <w:rFonts w:ascii="Arial Narrow" w:hAnsi="Arial Narrow" w:cs="Arial Narrow"/>
          <w:b w:val="0"/>
          <w:color w:val="2A1500"/>
          <w:sz w:val="22"/>
          <w:szCs w:val="22"/>
        </w:rPr>
        <w:t>forrásból származó termelésük?</w:t>
      </w:r>
    </w:p>
    <w:p w14:paraId="2B4EB88D" w14:textId="060AC607" w:rsidR="001D5BF6" w:rsidRDefault="001D5BF6" w:rsidP="002113EA">
      <w:pPr>
        <w:ind w:left="284"/>
        <w:rPr>
          <w:rFonts w:ascii="Arial Narrow" w:hAnsi="Arial Narrow"/>
          <w:sz w:val="22"/>
          <w:szCs w:val="22"/>
        </w:rPr>
      </w:pPr>
    </w:p>
    <w:p w14:paraId="665BB4FC" w14:textId="673B1B75" w:rsidR="001D5BF6" w:rsidRDefault="001D5BF6" w:rsidP="002113EA">
      <w:pPr>
        <w:ind w:left="284"/>
        <w:rPr>
          <w:rFonts w:ascii="Arial Narrow" w:hAnsi="Arial Narrow"/>
          <w:sz w:val="22"/>
          <w:szCs w:val="22"/>
        </w:rPr>
      </w:pPr>
    </w:p>
    <w:p w14:paraId="619957A1" w14:textId="1793094D" w:rsidR="001D5BF6" w:rsidRDefault="00B81A89" w:rsidP="00B81A89">
      <w:pPr>
        <w:rPr>
          <w:rFonts w:ascii="Arial Narrow" w:hAnsi="Arial Narrow"/>
          <w:sz w:val="22"/>
          <w:szCs w:val="22"/>
        </w:rPr>
      </w:pPr>
      <w:r w:rsidRPr="00B81A89">
        <w:rPr>
          <w:rFonts w:ascii="Arial Narrow" w:hAnsi="Arial Narrow"/>
          <w:sz w:val="22"/>
          <w:szCs w:val="22"/>
        </w:rPr>
        <w:t>A kuratórium 202</w:t>
      </w:r>
      <w:r>
        <w:rPr>
          <w:rFonts w:ascii="Arial Narrow" w:hAnsi="Arial Narrow"/>
          <w:sz w:val="22"/>
          <w:szCs w:val="22"/>
        </w:rPr>
        <w:t>2</w:t>
      </w:r>
      <w:r w:rsidRPr="00B81A89">
        <w:rPr>
          <w:rFonts w:ascii="Arial Narrow" w:hAnsi="Arial Narrow"/>
          <w:sz w:val="22"/>
          <w:szCs w:val="22"/>
        </w:rPr>
        <w:t>-ben egyöntetű döntés alapján az alábbi ösztöndíjakat ítélte oda:</w:t>
      </w:r>
    </w:p>
    <w:p w14:paraId="7ED8976D" w14:textId="77777777" w:rsidR="00B81A89" w:rsidRDefault="00B81A89" w:rsidP="00B81A89">
      <w:pPr>
        <w:rPr>
          <w:rFonts w:ascii="Arial Narrow" w:hAnsi="Arial Narrow"/>
          <w:sz w:val="22"/>
          <w:szCs w:val="22"/>
        </w:rPr>
      </w:pPr>
    </w:p>
    <w:p w14:paraId="2511F94F" w14:textId="75F2B1B3" w:rsidR="00B81A89" w:rsidRDefault="00B81A89" w:rsidP="00B81A8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1</w:t>
      </w:r>
      <w:r w:rsidRPr="00E74882">
        <w:rPr>
          <w:rFonts w:ascii="Arial Narrow" w:hAnsi="Arial Narrow"/>
          <w:sz w:val="22"/>
          <w:szCs w:val="22"/>
          <w:u w:val="single"/>
        </w:rPr>
        <w:t>50 e Ft-os ösztöndíjban részesült:</w:t>
      </w:r>
    </w:p>
    <w:p w14:paraId="5545106B" w14:textId="77777777" w:rsidR="00B81A89" w:rsidRDefault="00B81A89" w:rsidP="00B81A89">
      <w:pPr>
        <w:rPr>
          <w:rFonts w:ascii="Arial Narrow" w:hAnsi="Arial Narrow"/>
          <w:sz w:val="22"/>
          <w:szCs w:val="22"/>
        </w:rPr>
      </w:pPr>
      <w:r w:rsidRPr="00B81A89">
        <w:rPr>
          <w:rFonts w:ascii="Arial Narrow" w:hAnsi="Arial Narrow"/>
          <w:b/>
          <w:bCs/>
          <w:sz w:val="22"/>
          <w:szCs w:val="22"/>
        </w:rPr>
        <w:t>Aradi Hanna Adelina</w:t>
      </w:r>
      <w:r w:rsidRPr="00B81A89">
        <w:rPr>
          <w:rFonts w:ascii="Arial Narrow" w:hAnsi="Arial Narrow"/>
          <w:sz w:val="22"/>
          <w:szCs w:val="22"/>
        </w:rPr>
        <w:t xml:space="preserve">, az Egri Dobó István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Prokainé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Hajnal Zsuzsanna,</w:t>
      </w:r>
    </w:p>
    <w:p w14:paraId="4AFA90C6" w14:textId="4E45476D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B81A89">
        <w:rPr>
          <w:rFonts w:ascii="Arial Narrow" w:hAnsi="Arial Narrow"/>
          <w:b/>
          <w:bCs/>
          <w:sz w:val="22"/>
          <w:szCs w:val="22"/>
        </w:rPr>
        <w:t>Fülöp Levente</w:t>
      </w:r>
      <w:r w:rsidRPr="00B81A89">
        <w:rPr>
          <w:rFonts w:ascii="Arial Narrow" w:hAnsi="Arial Narrow"/>
          <w:sz w:val="22"/>
          <w:szCs w:val="22"/>
        </w:rPr>
        <w:t xml:space="preserve">, Budapesti Német Iskola - Thomas Mann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Hömöstrei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Mihály, </w:t>
      </w:r>
    </w:p>
    <w:p w14:paraId="06A99DC6" w14:textId="37EB76D6" w:rsidR="00B81A89" w:rsidRPr="00E74882" w:rsidRDefault="00B81A89" w:rsidP="00B81A89">
      <w:pPr>
        <w:rPr>
          <w:rFonts w:ascii="Arial Narrow" w:hAnsi="Arial Narrow"/>
          <w:sz w:val="22"/>
          <w:szCs w:val="22"/>
        </w:rPr>
      </w:pPr>
      <w:r w:rsidRPr="00B81A89">
        <w:rPr>
          <w:rFonts w:ascii="Arial Narrow" w:hAnsi="Arial Narrow"/>
          <w:b/>
          <w:bCs/>
          <w:sz w:val="22"/>
          <w:szCs w:val="22"/>
        </w:rPr>
        <w:t>Torma Viola</w:t>
      </w:r>
      <w:r w:rsidRPr="00B81A89">
        <w:rPr>
          <w:rFonts w:ascii="Arial Narrow" w:hAnsi="Arial Narrow"/>
          <w:sz w:val="22"/>
          <w:szCs w:val="22"/>
        </w:rPr>
        <w:t xml:space="preserve">, a Budapesti Toldy Ferenc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Szarkowicz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Judit,</w:t>
      </w:r>
    </w:p>
    <w:p w14:paraId="0F2A1ADD" w14:textId="5D5546C2" w:rsidR="008B6280" w:rsidRDefault="008B6280" w:rsidP="00B81A89">
      <w:pPr>
        <w:jc w:val="both"/>
        <w:rPr>
          <w:rFonts w:ascii="Arial Narrow" w:hAnsi="Arial Narrow"/>
          <w:sz w:val="22"/>
          <w:szCs w:val="22"/>
        </w:rPr>
      </w:pPr>
    </w:p>
    <w:p w14:paraId="180FD76C" w14:textId="0C19A732" w:rsidR="00B81A89" w:rsidRPr="00B81A89" w:rsidRDefault="00B81A89" w:rsidP="00B81A89">
      <w:pPr>
        <w:pStyle w:val="Kpalrs"/>
        <w:rPr>
          <w:rFonts w:ascii="Arial Narrow" w:hAnsi="Arial Narrow"/>
          <w:i w:val="0"/>
          <w:iCs w:val="0"/>
          <w:color w:val="auto"/>
          <w:sz w:val="22"/>
          <w:szCs w:val="22"/>
        </w:rPr>
      </w:pPr>
      <w:r w:rsidRPr="00B81A89">
        <w:rPr>
          <w:rFonts w:ascii="Arial Narrow" w:hAnsi="Arial Narrow"/>
          <w:i w:val="0"/>
          <w:iCs w:val="0"/>
          <w:color w:val="auto"/>
          <w:sz w:val="22"/>
          <w:szCs w:val="22"/>
          <w:u w:val="single"/>
        </w:rPr>
        <w:t>100 e Ft-os ösztöndíjban részesült:</w:t>
      </w:r>
      <w:r w:rsidRPr="00B81A89">
        <w:rPr>
          <w:rFonts w:ascii="Arial Narrow" w:hAnsi="Arial Narrow"/>
          <w:i w:val="0"/>
          <w:iCs w:val="0"/>
          <w:color w:val="auto"/>
          <w:sz w:val="22"/>
          <w:szCs w:val="22"/>
          <w:u w:val="single"/>
        </w:rPr>
        <w:br/>
      </w:r>
      <w:r w:rsidRPr="00B81A89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Borbély Zalán Zoltán</w:t>
      </w:r>
      <w:r w:rsidRPr="00B81A89">
        <w:rPr>
          <w:rFonts w:ascii="Arial Narrow" w:hAnsi="Arial Narrow"/>
          <w:i w:val="0"/>
          <w:iCs w:val="0"/>
          <w:color w:val="auto"/>
          <w:sz w:val="22"/>
          <w:szCs w:val="22"/>
        </w:rPr>
        <w:t>, a Debreceni Fazekas Mihály Gimnázium tanulója, felkészítő tanára Adorján László,</w:t>
      </w:r>
      <w:r w:rsidRPr="00B81A89">
        <w:rPr>
          <w:rFonts w:ascii="Arial Narrow" w:hAnsi="Arial Narrow"/>
          <w:i w:val="0"/>
          <w:iCs w:val="0"/>
          <w:color w:val="auto"/>
          <w:sz w:val="22"/>
          <w:szCs w:val="22"/>
        </w:rPr>
        <w:br/>
      </w:r>
      <w:r w:rsidRPr="00B81A89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Kékes-Szabó Boglárka</w:t>
      </w:r>
      <w:r w:rsidRPr="00B81A89">
        <w:rPr>
          <w:rFonts w:ascii="Arial Narrow" w:hAnsi="Arial Narrow"/>
          <w:i w:val="0"/>
          <w:iCs w:val="0"/>
          <w:color w:val="auto"/>
          <w:sz w:val="22"/>
          <w:szCs w:val="22"/>
        </w:rPr>
        <w:t>, a Szegedi SZC Vasvári Pál Gazdasági és Informatikai Technikum, felkészítő tanára Janó Éva.</w:t>
      </w:r>
    </w:p>
    <w:p w14:paraId="769D826F" w14:textId="64219CBF" w:rsidR="00B81A89" w:rsidRDefault="00B81A89" w:rsidP="00B81A89">
      <w:pPr>
        <w:rPr>
          <w:rFonts w:ascii="Arial Narrow" w:hAnsi="Arial Narrow"/>
          <w:sz w:val="22"/>
          <w:szCs w:val="22"/>
        </w:rPr>
      </w:pPr>
      <w:r w:rsidRPr="00B81A89">
        <w:rPr>
          <w:rFonts w:ascii="Arial Narrow" w:hAnsi="Arial Narrow"/>
          <w:sz w:val="22"/>
          <w:szCs w:val="22"/>
        </w:rPr>
        <w:t>A középiskolai ösztöndíjasok megkapják az OTDT által adományozott „Tehetségútlevelet” is.</w:t>
      </w:r>
    </w:p>
    <w:p w14:paraId="788749A3" w14:textId="7920F4E3" w:rsidR="007A3B95" w:rsidRDefault="007A3B95" w:rsidP="00B81A89">
      <w:pPr>
        <w:rPr>
          <w:rFonts w:ascii="Arial Narrow" w:hAnsi="Arial Narrow"/>
          <w:sz w:val="22"/>
          <w:szCs w:val="22"/>
        </w:rPr>
      </w:pPr>
    </w:p>
    <w:p w14:paraId="771AEB83" w14:textId="77777777" w:rsidR="007A3B95" w:rsidRPr="00B81A89" w:rsidRDefault="007A3B95" w:rsidP="007A3B95">
      <w:pPr>
        <w:rPr>
          <w:rFonts w:ascii="Arial Narrow" w:hAnsi="Arial Narrow"/>
          <w:sz w:val="22"/>
          <w:szCs w:val="22"/>
          <w:u w:val="single"/>
        </w:rPr>
      </w:pPr>
      <w:r w:rsidRPr="00B81A89">
        <w:rPr>
          <w:rFonts w:ascii="Arial Narrow" w:hAnsi="Arial Narrow"/>
          <w:sz w:val="22"/>
          <w:szCs w:val="22"/>
          <w:u w:val="single"/>
        </w:rPr>
        <w:t>Gábor Dénes: Találjuk fel a jövőt! című könyvét ítélte oda a bíráló bizottság a következő pályázóknak:</w:t>
      </w:r>
    </w:p>
    <w:p w14:paraId="322C338E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Bartók Dénes Gergely</w:t>
      </w:r>
      <w:r w:rsidRPr="00B81A89">
        <w:rPr>
          <w:rFonts w:ascii="Arial Narrow" w:hAnsi="Arial Narrow"/>
          <w:sz w:val="22"/>
          <w:szCs w:val="22"/>
        </w:rPr>
        <w:t xml:space="preserve">, a Budapesti Német Iskola - Thomas Mann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Hömöstrei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Mihály,</w:t>
      </w:r>
    </w:p>
    <w:p w14:paraId="64C28FFF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Borbély Petra Viktória</w:t>
      </w:r>
      <w:r w:rsidRPr="00B81A89">
        <w:rPr>
          <w:rFonts w:ascii="Arial Narrow" w:hAnsi="Arial Narrow"/>
          <w:sz w:val="22"/>
          <w:szCs w:val="22"/>
        </w:rPr>
        <w:t>, a Debreceni Fazekas Mihály Gimnázium tanulója, felkészítő tanára Türk Zsuzsanna,</w:t>
      </w:r>
    </w:p>
    <w:p w14:paraId="171B196F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Császár Ferenc</w:t>
      </w:r>
      <w:r w:rsidRPr="00B81A89">
        <w:rPr>
          <w:rFonts w:ascii="Arial Narrow" w:hAnsi="Arial Narrow"/>
          <w:sz w:val="22"/>
          <w:szCs w:val="22"/>
        </w:rPr>
        <w:t xml:space="preserve">, a </w:t>
      </w:r>
      <w:proofErr w:type="spellStart"/>
      <w:r w:rsidRPr="00B81A89">
        <w:rPr>
          <w:rFonts w:ascii="Arial Narrow" w:hAnsi="Arial Narrow"/>
          <w:sz w:val="22"/>
          <w:szCs w:val="22"/>
        </w:rPr>
        <w:t>Türr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István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Szilos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Attila,</w:t>
      </w:r>
    </w:p>
    <w:p w14:paraId="05AB6B1B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proofErr w:type="spellStart"/>
      <w:r w:rsidRPr="007A3B95">
        <w:rPr>
          <w:rFonts w:ascii="Arial Narrow" w:hAnsi="Arial Narrow"/>
          <w:b/>
          <w:bCs/>
          <w:sz w:val="22"/>
          <w:szCs w:val="22"/>
        </w:rPr>
        <w:t>Dervaderics</w:t>
      </w:r>
      <w:proofErr w:type="spellEnd"/>
      <w:r w:rsidRPr="007A3B95">
        <w:rPr>
          <w:rFonts w:ascii="Arial Narrow" w:hAnsi="Arial Narrow"/>
          <w:b/>
          <w:bCs/>
          <w:sz w:val="22"/>
          <w:szCs w:val="22"/>
        </w:rPr>
        <w:t xml:space="preserve"> Zita</w:t>
      </w:r>
      <w:r w:rsidRPr="00B81A89">
        <w:rPr>
          <w:rFonts w:ascii="Arial Narrow" w:hAnsi="Arial Narrow"/>
          <w:sz w:val="22"/>
          <w:szCs w:val="22"/>
        </w:rPr>
        <w:t>, a SZEGEDI DEÁK FERENC GIMNÁZIUM tanulója, felkészítő tanára BÁNÓCZKI GABRIELLA,</w:t>
      </w:r>
    </w:p>
    <w:p w14:paraId="1C388BA1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Farkas Edit</w:t>
      </w:r>
      <w:r w:rsidRPr="00B81A89">
        <w:rPr>
          <w:rFonts w:ascii="Arial Narrow" w:hAnsi="Arial Narrow"/>
          <w:sz w:val="22"/>
          <w:szCs w:val="22"/>
        </w:rPr>
        <w:t>, a Szegedi SZC Vasvári Pál Gazdasági és Informatikai Technikum tanulója, felkészítő tanára Janó Éva</w:t>
      </w:r>
      <w:r w:rsidRPr="00B81A89">
        <w:rPr>
          <w:rFonts w:ascii="Arial Narrow" w:hAnsi="Arial Narrow"/>
          <w:sz w:val="22"/>
          <w:szCs w:val="22"/>
        </w:rPr>
        <w:tab/>
      </w:r>
    </w:p>
    <w:p w14:paraId="40516865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Gergely Csongor</w:t>
      </w:r>
      <w:r w:rsidRPr="00B81A89">
        <w:rPr>
          <w:rFonts w:ascii="Arial Narrow" w:hAnsi="Arial Narrow"/>
          <w:sz w:val="22"/>
          <w:szCs w:val="22"/>
        </w:rPr>
        <w:t>, a Budapest, II. Kerületi II Rákóczi Ferenc Gimnázium tanulója, felkészítő tanára Bíróné Rákóczi Márta,</w:t>
      </w:r>
    </w:p>
    <w:p w14:paraId="0E1EBA6B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proofErr w:type="spellStart"/>
      <w:r w:rsidRPr="007A3B95">
        <w:rPr>
          <w:rFonts w:ascii="Arial Narrow" w:hAnsi="Arial Narrow"/>
          <w:b/>
          <w:bCs/>
          <w:sz w:val="22"/>
          <w:szCs w:val="22"/>
        </w:rPr>
        <w:t>Koronczai</w:t>
      </w:r>
      <w:proofErr w:type="spellEnd"/>
      <w:r w:rsidRPr="007A3B95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7A3B95">
        <w:rPr>
          <w:rFonts w:ascii="Arial Narrow" w:hAnsi="Arial Narrow"/>
          <w:b/>
          <w:bCs/>
          <w:sz w:val="22"/>
          <w:szCs w:val="22"/>
        </w:rPr>
        <w:t>Melissza</w:t>
      </w:r>
      <w:proofErr w:type="spellEnd"/>
      <w:r w:rsidRPr="007A3B95">
        <w:rPr>
          <w:rFonts w:ascii="Arial Narrow" w:hAnsi="Arial Narrow"/>
          <w:b/>
          <w:bCs/>
          <w:sz w:val="22"/>
          <w:szCs w:val="22"/>
        </w:rPr>
        <w:t xml:space="preserve"> Violetta</w:t>
      </w:r>
      <w:r w:rsidRPr="00B81A89">
        <w:rPr>
          <w:rFonts w:ascii="Arial Narrow" w:hAnsi="Arial Narrow"/>
          <w:sz w:val="22"/>
          <w:szCs w:val="22"/>
        </w:rPr>
        <w:t>, a Kisfaludy Sándor Gimnázium tanulója, felkészítő tanára Káliné Szabó Hajnalka,</w:t>
      </w:r>
    </w:p>
    <w:p w14:paraId="4BE25889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Losonczi Árpád</w:t>
      </w:r>
      <w:r w:rsidRPr="00B81A89">
        <w:rPr>
          <w:rFonts w:ascii="Arial Narrow" w:hAnsi="Arial Narrow"/>
          <w:sz w:val="22"/>
          <w:szCs w:val="22"/>
        </w:rPr>
        <w:t xml:space="preserve">, a Győri SZC Baksa Kálmán Két Tanítási Nyelvű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Kurcsics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Rafaella Anna,</w:t>
      </w:r>
    </w:p>
    <w:p w14:paraId="456B6C6A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Németh Kristóf Dániel,</w:t>
      </w:r>
      <w:r w:rsidRPr="00B81A89">
        <w:rPr>
          <w:rFonts w:ascii="Arial Narrow" w:hAnsi="Arial Narrow"/>
          <w:sz w:val="22"/>
          <w:szCs w:val="22"/>
        </w:rPr>
        <w:t xml:space="preserve"> a Németh László Gimnázium tanulója, felkészítő tanára Simon Tibor,</w:t>
      </w:r>
    </w:p>
    <w:p w14:paraId="452B06E2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Olajos Remig Szilárd</w:t>
      </w:r>
      <w:r w:rsidRPr="00B81A89">
        <w:rPr>
          <w:rFonts w:ascii="Arial Narrow" w:hAnsi="Arial Narrow"/>
          <w:sz w:val="22"/>
          <w:szCs w:val="22"/>
        </w:rPr>
        <w:t xml:space="preserve">, a </w:t>
      </w:r>
      <w:proofErr w:type="spellStart"/>
      <w:r w:rsidRPr="00B81A89">
        <w:rPr>
          <w:rFonts w:ascii="Arial Narrow" w:hAnsi="Arial Narrow"/>
          <w:sz w:val="22"/>
          <w:szCs w:val="22"/>
        </w:rPr>
        <w:t>Kratochvil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Károly Honvéd Középiskola és Kollégium tanulója, felkészítő tanára Kállainé Varga Mária,</w:t>
      </w:r>
    </w:p>
    <w:p w14:paraId="1EB3E6EB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Szabadszállási Barnabás</w:t>
      </w:r>
      <w:r w:rsidRPr="00B81A8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81A89">
        <w:rPr>
          <w:rFonts w:ascii="Arial Narrow" w:hAnsi="Arial Narrow"/>
          <w:sz w:val="22"/>
          <w:szCs w:val="22"/>
        </w:rPr>
        <w:t>Xántus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János Két Tanítási Nyelvű Gimnázium tanulója, felkészítő tanára Kovács Dóra,</w:t>
      </w:r>
    </w:p>
    <w:p w14:paraId="76AE7E8A" w14:textId="77777777" w:rsidR="00B81A89" w:rsidRPr="00B81A89" w:rsidRDefault="00B81A89" w:rsidP="00B81A89">
      <w:pPr>
        <w:rPr>
          <w:rFonts w:ascii="Arial Narrow" w:hAnsi="Arial Narrow"/>
          <w:sz w:val="22"/>
          <w:szCs w:val="22"/>
        </w:rPr>
      </w:pPr>
      <w:proofErr w:type="spellStart"/>
      <w:r w:rsidRPr="007A3B95">
        <w:rPr>
          <w:rFonts w:ascii="Arial Narrow" w:hAnsi="Arial Narrow"/>
          <w:b/>
          <w:bCs/>
          <w:sz w:val="22"/>
          <w:szCs w:val="22"/>
        </w:rPr>
        <w:t>Szokalopulosz</w:t>
      </w:r>
      <w:proofErr w:type="spellEnd"/>
      <w:r w:rsidRPr="007A3B95">
        <w:rPr>
          <w:rFonts w:ascii="Arial Narrow" w:hAnsi="Arial Narrow"/>
          <w:b/>
          <w:bCs/>
          <w:sz w:val="22"/>
          <w:szCs w:val="22"/>
        </w:rPr>
        <w:t xml:space="preserve"> Timon</w:t>
      </w:r>
      <w:r w:rsidRPr="00B81A89">
        <w:rPr>
          <w:rFonts w:ascii="Arial Narrow" w:hAnsi="Arial Narrow"/>
          <w:sz w:val="22"/>
          <w:szCs w:val="22"/>
        </w:rPr>
        <w:t xml:space="preserve">, a Bornemissza Péter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Eggendorferné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81A89">
        <w:rPr>
          <w:rFonts w:ascii="Arial Narrow" w:hAnsi="Arial Narrow"/>
          <w:sz w:val="22"/>
          <w:szCs w:val="22"/>
        </w:rPr>
        <w:t>Bagyarik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81A89">
        <w:rPr>
          <w:rFonts w:ascii="Arial Narrow" w:hAnsi="Arial Narrow"/>
          <w:sz w:val="22"/>
          <w:szCs w:val="22"/>
        </w:rPr>
        <w:t>Cecilia</w:t>
      </w:r>
      <w:proofErr w:type="spellEnd"/>
      <w:r w:rsidRPr="00B81A89">
        <w:rPr>
          <w:rFonts w:ascii="Arial Narrow" w:hAnsi="Arial Narrow"/>
          <w:sz w:val="22"/>
          <w:szCs w:val="22"/>
        </w:rPr>
        <w:t>.</w:t>
      </w:r>
    </w:p>
    <w:p w14:paraId="102CF166" w14:textId="1F3964AD" w:rsidR="00B81A89" w:rsidRDefault="00B81A89" w:rsidP="00B81A89">
      <w:pPr>
        <w:rPr>
          <w:rFonts w:ascii="Arial Narrow" w:hAnsi="Arial Narrow"/>
          <w:sz w:val="22"/>
          <w:szCs w:val="22"/>
        </w:rPr>
      </w:pPr>
      <w:r w:rsidRPr="007A3B95">
        <w:rPr>
          <w:rFonts w:ascii="Arial Narrow" w:hAnsi="Arial Narrow"/>
          <w:b/>
          <w:bCs/>
          <w:sz w:val="22"/>
          <w:szCs w:val="22"/>
        </w:rPr>
        <w:t>Varga Bence</w:t>
      </w:r>
      <w:r w:rsidRPr="00B81A89">
        <w:rPr>
          <w:rFonts w:ascii="Arial Narrow" w:hAnsi="Arial Narrow"/>
          <w:sz w:val="22"/>
          <w:szCs w:val="22"/>
        </w:rPr>
        <w:t xml:space="preserve">, a ELTE Bolyai János Gyakorló Általános Iskola és Gimnázium tanulója, felkészítő tanára </w:t>
      </w:r>
      <w:proofErr w:type="spellStart"/>
      <w:r w:rsidRPr="00B81A89">
        <w:rPr>
          <w:rFonts w:ascii="Arial Narrow" w:hAnsi="Arial Narrow"/>
          <w:sz w:val="22"/>
          <w:szCs w:val="22"/>
        </w:rPr>
        <w:t>Dobre</w:t>
      </w:r>
      <w:proofErr w:type="spellEnd"/>
      <w:r w:rsidRPr="00B81A89">
        <w:rPr>
          <w:rFonts w:ascii="Arial Narrow" w:hAnsi="Arial Narrow"/>
          <w:sz w:val="22"/>
          <w:szCs w:val="22"/>
        </w:rPr>
        <w:t xml:space="preserve"> Norbert.</w:t>
      </w:r>
    </w:p>
    <w:p w14:paraId="4A1B2CE6" w14:textId="75D7C3AD" w:rsidR="00B81A89" w:rsidRDefault="00B81A89" w:rsidP="00B81A89">
      <w:pPr>
        <w:rPr>
          <w:rFonts w:ascii="Arial Narrow" w:hAnsi="Arial Narrow"/>
          <w:sz w:val="22"/>
          <w:szCs w:val="22"/>
        </w:rPr>
      </w:pPr>
    </w:p>
    <w:p w14:paraId="717AC745" w14:textId="73F73DCA" w:rsidR="005F391C" w:rsidRPr="005F391C" w:rsidRDefault="005F391C" w:rsidP="00B81A89">
      <w:pPr>
        <w:rPr>
          <w:rFonts w:ascii="Arial Narrow" w:hAnsi="Arial Narrow"/>
          <w:sz w:val="22"/>
          <w:szCs w:val="22"/>
          <w:u w:val="single"/>
        </w:rPr>
      </w:pPr>
      <w:r w:rsidRPr="005F391C">
        <w:rPr>
          <w:rFonts w:ascii="Arial Narrow" w:hAnsi="Arial Narrow"/>
          <w:sz w:val="22"/>
          <w:szCs w:val="22"/>
          <w:u w:val="single"/>
        </w:rPr>
        <w:t xml:space="preserve">Dr. </w:t>
      </w:r>
      <w:proofErr w:type="spellStart"/>
      <w:r w:rsidRPr="005F391C">
        <w:rPr>
          <w:rFonts w:ascii="Arial Narrow" w:hAnsi="Arial Narrow"/>
          <w:sz w:val="22"/>
          <w:szCs w:val="22"/>
          <w:u w:val="single"/>
        </w:rPr>
        <w:t>Bendzsel</w:t>
      </w:r>
      <w:proofErr w:type="spellEnd"/>
      <w:r w:rsidRPr="005F391C">
        <w:rPr>
          <w:rFonts w:ascii="Arial Narrow" w:hAnsi="Arial Narrow"/>
          <w:sz w:val="22"/>
          <w:szCs w:val="22"/>
          <w:u w:val="single"/>
        </w:rPr>
        <w:t xml:space="preserve"> Miklós köszönetet mondott a felkészítő tanároknak áldozatos munkájukért.</w:t>
      </w:r>
    </w:p>
    <w:p w14:paraId="192FED10" w14:textId="7914E6A4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Adorján László</w:t>
      </w:r>
      <w:r>
        <w:rPr>
          <w:rFonts w:ascii="Arial Narrow" w:hAnsi="Arial Narrow"/>
          <w:sz w:val="22"/>
          <w:szCs w:val="22"/>
        </w:rPr>
        <w:t>,</w:t>
      </w:r>
      <w:r w:rsidRPr="005F391C">
        <w:rPr>
          <w:rFonts w:ascii="Arial Narrow" w:hAnsi="Arial Narrow"/>
          <w:sz w:val="22"/>
          <w:szCs w:val="22"/>
        </w:rPr>
        <w:tab/>
        <w:t>Debreceni Fazekas Mihály Gimnázium</w:t>
      </w:r>
    </w:p>
    <w:p w14:paraId="5EA64279" w14:textId="5D840483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Bánóczki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Gabriella,</w:t>
      </w:r>
      <w:r>
        <w:rPr>
          <w:rFonts w:ascii="Arial Narrow" w:hAnsi="Arial Narrow"/>
          <w:sz w:val="22"/>
          <w:szCs w:val="22"/>
        </w:rPr>
        <w:t xml:space="preserve"> Szegedi Deák Ferenc Gimnázium</w:t>
      </w:r>
    </w:p>
    <w:p w14:paraId="2B50F69F" w14:textId="4C567F0E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Bíróné Rákóczi Márta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Budapest, II. Kerületi II Rákóczi Ferenc Gimnázium</w:t>
      </w:r>
    </w:p>
    <w:p w14:paraId="5C12035B" w14:textId="628959FB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Dobre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Norbert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ELTE Bolyai János Gyakorló Általános Iskola és Gimnázium</w:t>
      </w:r>
    </w:p>
    <w:p w14:paraId="3A17B2D8" w14:textId="638EA552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Eggendorferné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Bagyarik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Cecilia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Bornemissza Péter Gimnázium</w:t>
      </w:r>
    </w:p>
    <w:p w14:paraId="3A34DAD1" w14:textId="1C246B62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Hömöstrei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Mihály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Budapesti Német Iskola - Thomas Mann Gimnázium</w:t>
      </w:r>
    </w:p>
    <w:p w14:paraId="18BB4F4E" w14:textId="395B2104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Janó Éva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Szegedi SZC Vasvári Pál Gazdasági és Informatikai Technikum</w:t>
      </w:r>
    </w:p>
    <w:p w14:paraId="64DE32D5" w14:textId="715381F8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Káliné Szabó Hajnalka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Kisfaludy Sándor Gimnázium</w:t>
      </w:r>
    </w:p>
    <w:p w14:paraId="3B510ADE" w14:textId="2EF96DC4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Kállainé Varga Mária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F391C">
        <w:rPr>
          <w:rFonts w:ascii="Arial Narrow" w:hAnsi="Arial Narrow"/>
          <w:sz w:val="22"/>
          <w:szCs w:val="22"/>
        </w:rPr>
        <w:t>Kratochvil</w:t>
      </w:r>
      <w:proofErr w:type="spellEnd"/>
      <w:r w:rsidRPr="005F391C">
        <w:rPr>
          <w:rFonts w:ascii="Arial Narrow" w:hAnsi="Arial Narrow"/>
          <w:sz w:val="22"/>
          <w:szCs w:val="22"/>
        </w:rPr>
        <w:t xml:space="preserve"> Károly Honvéd Középiskola és Kollégium</w:t>
      </w:r>
    </w:p>
    <w:p w14:paraId="2F1AB94C" w14:textId="593233A5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Kovács Dóra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F391C">
        <w:rPr>
          <w:rFonts w:ascii="Arial Narrow" w:hAnsi="Arial Narrow"/>
          <w:sz w:val="22"/>
          <w:szCs w:val="22"/>
        </w:rPr>
        <w:t>Xántus</w:t>
      </w:r>
      <w:proofErr w:type="spellEnd"/>
      <w:r w:rsidRPr="005F391C">
        <w:rPr>
          <w:rFonts w:ascii="Arial Narrow" w:hAnsi="Arial Narrow"/>
          <w:sz w:val="22"/>
          <w:szCs w:val="22"/>
        </w:rPr>
        <w:t xml:space="preserve"> János Két Tanítási Nyelvű Gimnázium</w:t>
      </w:r>
    </w:p>
    <w:p w14:paraId="2F435980" w14:textId="37EC204A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Kurcsics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Rafaella Anna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Győri SZC Baksa Kálmán Két Tanítási Nyelvű Gimnázium</w:t>
      </w:r>
    </w:p>
    <w:p w14:paraId="45CD4284" w14:textId="4A6478C8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Prokainé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Hajnal Zsuzsanna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Egri Dobó István Gimnázium</w:t>
      </w:r>
    </w:p>
    <w:p w14:paraId="6E7D9293" w14:textId="3B0C83B3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Simon Tibor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Németh László Gimnázium</w:t>
      </w:r>
    </w:p>
    <w:p w14:paraId="626CFC53" w14:textId="3CD18DAC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Szarkowicz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Judit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Toldy Ferenc Gimnázium</w:t>
      </w:r>
    </w:p>
    <w:p w14:paraId="0A18DDCA" w14:textId="3EAD007F" w:rsidR="005F391C" w:rsidRPr="005F391C" w:rsidRDefault="005F391C" w:rsidP="005F391C">
      <w:pPr>
        <w:rPr>
          <w:rFonts w:ascii="Arial Narrow" w:hAnsi="Arial Narrow"/>
          <w:sz w:val="22"/>
          <w:szCs w:val="22"/>
        </w:rPr>
      </w:pPr>
      <w:proofErr w:type="spellStart"/>
      <w:r w:rsidRPr="005F391C">
        <w:rPr>
          <w:rFonts w:ascii="Arial Narrow" w:hAnsi="Arial Narrow"/>
          <w:b/>
          <w:bCs/>
          <w:sz w:val="22"/>
          <w:szCs w:val="22"/>
        </w:rPr>
        <w:t>Szilos</w:t>
      </w:r>
      <w:proofErr w:type="spellEnd"/>
      <w:r w:rsidRPr="005F391C">
        <w:rPr>
          <w:rFonts w:ascii="Arial Narrow" w:hAnsi="Arial Narrow"/>
          <w:b/>
          <w:bCs/>
          <w:sz w:val="22"/>
          <w:szCs w:val="22"/>
        </w:rPr>
        <w:t xml:space="preserve"> Attila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F391C">
        <w:rPr>
          <w:rFonts w:ascii="Arial Narrow" w:hAnsi="Arial Narrow"/>
          <w:sz w:val="22"/>
          <w:szCs w:val="22"/>
        </w:rPr>
        <w:t>Türr</w:t>
      </w:r>
      <w:proofErr w:type="spellEnd"/>
      <w:r w:rsidRPr="005F391C">
        <w:rPr>
          <w:rFonts w:ascii="Arial Narrow" w:hAnsi="Arial Narrow"/>
          <w:sz w:val="22"/>
          <w:szCs w:val="22"/>
        </w:rPr>
        <w:t xml:space="preserve"> István Gimnázium</w:t>
      </w:r>
    </w:p>
    <w:p w14:paraId="1E829D33" w14:textId="3C48DB6E" w:rsidR="005F391C" w:rsidRDefault="005F391C" w:rsidP="005F391C">
      <w:pPr>
        <w:rPr>
          <w:rFonts w:ascii="Arial Narrow" w:hAnsi="Arial Narrow"/>
          <w:sz w:val="22"/>
          <w:szCs w:val="22"/>
        </w:rPr>
      </w:pPr>
      <w:r w:rsidRPr="005F391C">
        <w:rPr>
          <w:rFonts w:ascii="Arial Narrow" w:hAnsi="Arial Narrow"/>
          <w:b/>
          <w:bCs/>
          <w:sz w:val="22"/>
          <w:szCs w:val="22"/>
        </w:rPr>
        <w:t>Türk Zsuzsanna</w:t>
      </w:r>
      <w:r>
        <w:rPr>
          <w:rFonts w:ascii="Arial Narrow" w:hAnsi="Arial Narrow"/>
          <w:sz w:val="22"/>
          <w:szCs w:val="22"/>
        </w:rPr>
        <w:t xml:space="preserve">, </w:t>
      </w:r>
      <w:r w:rsidRPr="005F391C">
        <w:rPr>
          <w:rFonts w:ascii="Arial Narrow" w:hAnsi="Arial Narrow"/>
          <w:sz w:val="22"/>
          <w:szCs w:val="22"/>
        </w:rPr>
        <w:t>Debreceni Fazekas Mihály Gimnázium</w:t>
      </w:r>
    </w:p>
    <w:p w14:paraId="5216E52C" w14:textId="5362BD7F" w:rsidR="00021FE7" w:rsidRDefault="00021FE7" w:rsidP="005F391C">
      <w:pPr>
        <w:rPr>
          <w:rFonts w:ascii="Arial Narrow" w:hAnsi="Arial Narrow"/>
          <w:sz w:val="22"/>
          <w:szCs w:val="22"/>
        </w:rPr>
      </w:pPr>
    </w:p>
    <w:p w14:paraId="0E0C9C4A" w14:textId="14D46C9F" w:rsidR="00021FE7" w:rsidRDefault="00021FE7" w:rsidP="005F391C">
      <w:pPr>
        <w:rPr>
          <w:rFonts w:ascii="Arial Narrow" w:hAnsi="Arial Narrow"/>
          <w:sz w:val="22"/>
          <w:szCs w:val="22"/>
        </w:rPr>
      </w:pPr>
    </w:p>
    <w:p w14:paraId="3457C9E8" w14:textId="26E9A153" w:rsidR="00021FE7" w:rsidRDefault="00021FE7" w:rsidP="005F391C">
      <w:pPr>
        <w:rPr>
          <w:rFonts w:ascii="Arial Narrow" w:hAnsi="Arial Narrow"/>
          <w:sz w:val="22"/>
          <w:szCs w:val="22"/>
        </w:rPr>
      </w:pPr>
    </w:p>
    <w:p w14:paraId="6BDEB109" w14:textId="77777777" w:rsidR="00021FE7" w:rsidRDefault="00021FE7" w:rsidP="005F391C">
      <w:pPr>
        <w:rPr>
          <w:rFonts w:ascii="Arial Narrow" w:hAnsi="Arial Narrow"/>
          <w:sz w:val="22"/>
          <w:szCs w:val="22"/>
        </w:rPr>
      </w:pPr>
    </w:p>
    <w:p w14:paraId="3E5FA7BD" w14:textId="77777777" w:rsidR="00B81A89" w:rsidRDefault="00B81A89" w:rsidP="00977C25">
      <w:pPr>
        <w:ind w:right="284"/>
        <w:jc w:val="both"/>
        <w:rPr>
          <w:rFonts w:ascii="Arial Narrow" w:hAnsi="Arial Narrow"/>
          <w:sz w:val="22"/>
          <w:szCs w:val="22"/>
        </w:rPr>
      </w:pPr>
    </w:p>
    <w:p w14:paraId="39860136" w14:textId="362531A0" w:rsidR="00977C25" w:rsidRDefault="00977C25" w:rsidP="00F777DA">
      <w:pPr>
        <w:ind w:right="284"/>
        <w:jc w:val="center"/>
        <w:rPr>
          <w:rFonts w:ascii="Arial Narrow" w:hAnsi="Arial Narrow"/>
          <w:b/>
          <w:bCs/>
          <w:sz w:val="22"/>
          <w:szCs w:val="22"/>
        </w:rPr>
      </w:pPr>
      <w:r w:rsidRPr="00F777DA">
        <w:rPr>
          <w:rFonts w:ascii="Arial Narrow" w:hAnsi="Arial Narrow"/>
          <w:b/>
          <w:bCs/>
          <w:sz w:val="22"/>
          <w:szCs w:val="22"/>
        </w:rPr>
        <w:t>Ünnepélyes díjátadó</w:t>
      </w:r>
    </w:p>
    <w:p w14:paraId="4BED8923" w14:textId="77777777" w:rsidR="00F777DA" w:rsidRPr="00F777DA" w:rsidRDefault="00F777DA" w:rsidP="00F777DA">
      <w:pPr>
        <w:ind w:right="28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5B6148D" w14:textId="22CEBD75" w:rsidR="00977C25" w:rsidRPr="00977C25" w:rsidRDefault="00977C25" w:rsidP="00977C25">
      <w:pPr>
        <w:ind w:right="284"/>
        <w:jc w:val="both"/>
        <w:rPr>
          <w:rFonts w:ascii="Arial Narrow" w:hAnsi="Arial Narrow"/>
          <w:sz w:val="22"/>
          <w:szCs w:val="22"/>
        </w:rPr>
      </w:pPr>
      <w:r w:rsidRPr="00977C25">
        <w:rPr>
          <w:rFonts w:ascii="Arial Narrow" w:hAnsi="Arial Narrow"/>
          <w:sz w:val="22"/>
          <w:szCs w:val="22"/>
        </w:rPr>
        <w:t xml:space="preserve"> középiskolai és az OTDK ösztöndíjat </w:t>
      </w:r>
      <w:r>
        <w:rPr>
          <w:rFonts w:ascii="Arial Narrow" w:hAnsi="Arial Narrow"/>
          <w:sz w:val="22"/>
          <w:szCs w:val="22"/>
        </w:rPr>
        <w:t>202</w:t>
      </w:r>
      <w:r w:rsidR="007A3B9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431A0C">
        <w:rPr>
          <w:rFonts w:ascii="Arial Narrow" w:hAnsi="Arial Narrow"/>
          <w:sz w:val="22"/>
          <w:szCs w:val="22"/>
        </w:rPr>
        <w:t xml:space="preserve"> </w:t>
      </w:r>
      <w:r w:rsidR="007A3B95">
        <w:rPr>
          <w:rFonts w:ascii="Arial Narrow" w:hAnsi="Arial Narrow"/>
          <w:sz w:val="22"/>
          <w:szCs w:val="22"/>
        </w:rPr>
        <w:t>június 02</w:t>
      </w:r>
      <w:r w:rsidRPr="00977C25">
        <w:rPr>
          <w:rFonts w:ascii="Arial Narrow" w:hAnsi="Arial Narrow"/>
          <w:sz w:val="22"/>
          <w:szCs w:val="22"/>
        </w:rPr>
        <w:t>-</w:t>
      </w:r>
      <w:r w:rsidR="007A3B95">
        <w:rPr>
          <w:rFonts w:ascii="Arial Narrow" w:hAnsi="Arial Narrow"/>
          <w:sz w:val="22"/>
          <w:szCs w:val="22"/>
        </w:rPr>
        <w:t>á</w:t>
      </w:r>
      <w:r w:rsidRPr="00977C25">
        <w:rPr>
          <w:rFonts w:ascii="Arial Narrow" w:hAnsi="Arial Narrow"/>
          <w:sz w:val="22"/>
          <w:szCs w:val="22"/>
        </w:rPr>
        <w:t>n, az MTA Felolvasó termében tartott ünnepség során vehették át a diákok.</w:t>
      </w:r>
    </w:p>
    <w:p w14:paraId="253F2ECE" w14:textId="480D938B" w:rsidR="00977C25" w:rsidRPr="00977C25" w:rsidRDefault="00977C25" w:rsidP="00977C25">
      <w:pPr>
        <w:ind w:right="284"/>
        <w:jc w:val="both"/>
        <w:rPr>
          <w:rFonts w:ascii="Arial Narrow" w:hAnsi="Arial Narrow"/>
          <w:sz w:val="22"/>
          <w:szCs w:val="22"/>
        </w:rPr>
      </w:pPr>
      <w:r w:rsidRPr="00977C25">
        <w:rPr>
          <w:rFonts w:ascii="Arial Narrow" w:hAnsi="Arial Narrow"/>
          <w:sz w:val="22"/>
          <w:szCs w:val="22"/>
        </w:rPr>
        <w:t xml:space="preserve">A díjak átadásában közreműködött </w:t>
      </w:r>
      <w:r w:rsidRPr="005B3FAE">
        <w:rPr>
          <w:rFonts w:ascii="Arial Narrow" w:hAnsi="Arial Narrow"/>
          <w:b/>
          <w:bCs/>
          <w:sz w:val="22"/>
          <w:szCs w:val="22"/>
        </w:rPr>
        <w:t>Dr. Erdei Anna</w:t>
      </w:r>
      <w:r w:rsidRPr="00977C25">
        <w:rPr>
          <w:rFonts w:ascii="Arial Narrow" w:hAnsi="Arial Narrow"/>
          <w:sz w:val="22"/>
          <w:szCs w:val="22"/>
        </w:rPr>
        <w:t>, az MTA főtitkárhelyettes</w:t>
      </w:r>
      <w:r>
        <w:rPr>
          <w:rFonts w:ascii="Arial Narrow" w:hAnsi="Arial Narrow"/>
          <w:sz w:val="22"/>
          <w:szCs w:val="22"/>
        </w:rPr>
        <w:t>e</w:t>
      </w:r>
      <w:r w:rsidRPr="00977C25">
        <w:rPr>
          <w:rFonts w:ascii="Arial Narrow" w:hAnsi="Arial Narrow"/>
          <w:sz w:val="22"/>
          <w:szCs w:val="22"/>
        </w:rPr>
        <w:t>, az MTA Közoktatási Elnöki Bizottságának elnök</w:t>
      </w:r>
      <w:r>
        <w:rPr>
          <w:rFonts w:ascii="Arial Narrow" w:hAnsi="Arial Narrow"/>
          <w:sz w:val="22"/>
          <w:szCs w:val="22"/>
        </w:rPr>
        <w:t>e</w:t>
      </w:r>
      <w:r w:rsidRPr="00977C25">
        <w:rPr>
          <w:rFonts w:ascii="Arial Narrow" w:hAnsi="Arial Narrow"/>
          <w:sz w:val="22"/>
          <w:szCs w:val="22"/>
        </w:rPr>
        <w:t xml:space="preserve">, </w:t>
      </w:r>
      <w:r w:rsidRPr="005B3FAE">
        <w:rPr>
          <w:rFonts w:ascii="Arial Narrow" w:hAnsi="Arial Narrow"/>
          <w:b/>
          <w:bCs/>
          <w:sz w:val="22"/>
          <w:szCs w:val="22"/>
        </w:rPr>
        <w:t>Prof.</w:t>
      </w:r>
      <w:r w:rsidR="007A3B95">
        <w:rPr>
          <w:rFonts w:ascii="Arial Narrow" w:hAnsi="Arial Narrow"/>
          <w:b/>
          <w:bCs/>
          <w:sz w:val="22"/>
          <w:szCs w:val="22"/>
        </w:rPr>
        <w:t xml:space="preserve"> Szendrő Péter</w:t>
      </w:r>
      <w:r w:rsidRPr="00977C25">
        <w:rPr>
          <w:rFonts w:ascii="Arial Narrow" w:hAnsi="Arial Narrow"/>
          <w:sz w:val="22"/>
          <w:szCs w:val="22"/>
        </w:rPr>
        <w:t xml:space="preserve">, az Országos Tudományos Diákköri Tanács </w:t>
      </w:r>
      <w:r w:rsidR="007A3B95">
        <w:rPr>
          <w:rFonts w:ascii="Arial Narrow" w:hAnsi="Arial Narrow"/>
          <w:sz w:val="22"/>
          <w:szCs w:val="22"/>
        </w:rPr>
        <w:t>örökös elnöke</w:t>
      </w:r>
      <w:r w:rsidR="006B45E2">
        <w:rPr>
          <w:rFonts w:ascii="Arial Narrow" w:hAnsi="Arial Narrow"/>
          <w:sz w:val="22"/>
          <w:szCs w:val="22"/>
        </w:rPr>
        <w:t>,</w:t>
      </w:r>
      <w:r w:rsidRPr="00977C25">
        <w:rPr>
          <w:rFonts w:ascii="Arial Narrow" w:hAnsi="Arial Narrow"/>
          <w:sz w:val="22"/>
          <w:szCs w:val="22"/>
        </w:rPr>
        <w:t xml:space="preserve"> </w:t>
      </w:r>
      <w:r w:rsidRPr="005B3FAE">
        <w:rPr>
          <w:rFonts w:ascii="Arial Narrow" w:hAnsi="Arial Narrow"/>
          <w:b/>
          <w:bCs/>
          <w:sz w:val="22"/>
          <w:szCs w:val="22"/>
        </w:rPr>
        <w:t xml:space="preserve">Dr. </w:t>
      </w:r>
      <w:r w:rsidR="007A3B95">
        <w:rPr>
          <w:rFonts w:ascii="Arial Narrow" w:hAnsi="Arial Narrow"/>
          <w:b/>
          <w:bCs/>
          <w:sz w:val="22"/>
          <w:szCs w:val="22"/>
        </w:rPr>
        <w:t xml:space="preserve">Csépe </w:t>
      </w:r>
      <w:proofErr w:type="spellStart"/>
      <w:r w:rsidR="007A3B95">
        <w:rPr>
          <w:rFonts w:ascii="Arial Narrow" w:hAnsi="Arial Narrow"/>
          <w:b/>
          <w:bCs/>
          <w:sz w:val="22"/>
          <w:szCs w:val="22"/>
        </w:rPr>
        <w:t>Valéra</w:t>
      </w:r>
      <w:proofErr w:type="spellEnd"/>
      <w:r w:rsidRPr="00977C25">
        <w:rPr>
          <w:rFonts w:ascii="Arial Narrow" w:hAnsi="Arial Narrow"/>
          <w:sz w:val="22"/>
          <w:szCs w:val="22"/>
        </w:rPr>
        <w:t xml:space="preserve">, </w:t>
      </w:r>
      <w:r w:rsidR="007A3B95" w:rsidRPr="007A3B95">
        <w:rPr>
          <w:rFonts w:ascii="Arial Narrow" w:hAnsi="Arial Narrow"/>
          <w:sz w:val="22"/>
          <w:szCs w:val="22"/>
        </w:rPr>
        <w:t>a Magyar Felsőoktatási Akkreditációs Bizottság elnök</w:t>
      </w:r>
      <w:r w:rsidR="007A3B95">
        <w:rPr>
          <w:rFonts w:ascii="Arial Narrow" w:hAnsi="Arial Narrow"/>
          <w:sz w:val="22"/>
          <w:szCs w:val="22"/>
        </w:rPr>
        <w:t xml:space="preserve">e </w:t>
      </w:r>
      <w:r>
        <w:rPr>
          <w:rFonts w:ascii="Arial Narrow" w:hAnsi="Arial Narrow"/>
          <w:sz w:val="22"/>
          <w:szCs w:val="22"/>
        </w:rPr>
        <w:t>és</w:t>
      </w:r>
      <w:r w:rsidRPr="00977C25">
        <w:rPr>
          <w:rFonts w:ascii="Arial Narrow" w:hAnsi="Arial Narrow"/>
          <w:sz w:val="22"/>
          <w:szCs w:val="22"/>
        </w:rPr>
        <w:t xml:space="preserve"> </w:t>
      </w:r>
      <w:r w:rsidRPr="005B3FAE">
        <w:rPr>
          <w:rFonts w:ascii="Arial Narrow" w:hAnsi="Arial Narrow"/>
          <w:b/>
          <w:bCs/>
          <w:sz w:val="22"/>
          <w:szCs w:val="22"/>
        </w:rPr>
        <w:t xml:space="preserve">Dr. </w:t>
      </w:r>
      <w:proofErr w:type="spellStart"/>
      <w:r w:rsidRPr="005B3FAE">
        <w:rPr>
          <w:rFonts w:ascii="Arial Narrow" w:hAnsi="Arial Narrow"/>
          <w:b/>
          <w:bCs/>
          <w:sz w:val="22"/>
          <w:szCs w:val="22"/>
        </w:rPr>
        <w:t>Bendzsel</w:t>
      </w:r>
      <w:proofErr w:type="spellEnd"/>
      <w:r w:rsidRPr="005B3FAE">
        <w:rPr>
          <w:rFonts w:ascii="Arial Narrow" w:hAnsi="Arial Narrow"/>
          <w:b/>
          <w:bCs/>
          <w:sz w:val="22"/>
          <w:szCs w:val="22"/>
        </w:rPr>
        <w:t xml:space="preserve"> Miklós</w:t>
      </w:r>
      <w:r>
        <w:rPr>
          <w:rFonts w:ascii="Arial Narrow" w:hAnsi="Arial Narrow"/>
          <w:sz w:val="22"/>
          <w:szCs w:val="22"/>
        </w:rPr>
        <w:t xml:space="preserve">, </w:t>
      </w:r>
      <w:r w:rsidRPr="00977C25">
        <w:rPr>
          <w:rFonts w:ascii="Arial Narrow" w:hAnsi="Arial Narrow"/>
          <w:sz w:val="22"/>
          <w:szCs w:val="22"/>
        </w:rPr>
        <w:t>az Alapítvány kuratóriumának elnöke</w:t>
      </w:r>
      <w:r>
        <w:rPr>
          <w:rFonts w:ascii="Arial Narrow" w:hAnsi="Arial Narrow"/>
          <w:sz w:val="22"/>
          <w:szCs w:val="22"/>
        </w:rPr>
        <w:t>.</w:t>
      </w:r>
    </w:p>
    <w:p w14:paraId="682DFAE9" w14:textId="0902DF9C" w:rsidR="00977C25" w:rsidRDefault="00977C25" w:rsidP="00977C25">
      <w:pPr>
        <w:ind w:right="284"/>
        <w:jc w:val="both"/>
        <w:rPr>
          <w:rFonts w:ascii="Arial Narrow" w:hAnsi="Arial Narrow"/>
          <w:sz w:val="22"/>
          <w:szCs w:val="22"/>
        </w:rPr>
      </w:pPr>
      <w:r w:rsidRPr="00977C25">
        <w:rPr>
          <w:rFonts w:ascii="Arial Narrow" w:hAnsi="Arial Narrow"/>
          <w:sz w:val="22"/>
          <w:szCs w:val="22"/>
        </w:rPr>
        <w:t xml:space="preserve">A </w:t>
      </w:r>
      <w:r w:rsidR="006B45E2">
        <w:rPr>
          <w:rFonts w:ascii="Arial Narrow" w:hAnsi="Arial Narrow"/>
          <w:sz w:val="22"/>
          <w:szCs w:val="22"/>
        </w:rPr>
        <w:t>Rákóczi Szövetség</w:t>
      </w:r>
      <w:r w:rsidRPr="00977C25">
        <w:rPr>
          <w:rFonts w:ascii="Arial Narrow" w:hAnsi="Arial Narrow"/>
          <w:sz w:val="22"/>
          <w:szCs w:val="22"/>
        </w:rPr>
        <w:t xml:space="preserve"> különdíját </w:t>
      </w:r>
      <w:r w:rsidR="007A3B95">
        <w:rPr>
          <w:rFonts w:ascii="Arial Narrow" w:hAnsi="Arial Narrow"/>
          <w:b/>
          <w:bCs/>
          <w:sz w:val="22"/>
          <w:szCs w:val="22"/>
        </w:rPr>
        <w:t>Martényi Árpád</w:t>
      </w:r>
      <w:r w:rsidR="006B45E2" w:rsidRPr="006B45E2">
        <w:rPr>
          <w:rFonts w:ascii="Arial Narrow" w:hAnsi="Arial Narrow"/>
          <w:sz w:val="22"/>
          <w:szCs w:val="22"/>
        </w:rPr>
        <w:t xml:space="preserve">, a Rákóczi Szövetség </w:t>
      </w:r>
      <w:r w:rsidR="007A3B95">
        <w:rPr>
          <w:rFonts w:ascii="Arial Narrow" w:hAnsi="Arial Narrow"/>
          <w:sz w:val="22"/>
          <w:szCs w:val="22"/>
        </w:rPr>
        <w:t>tanácsadótestületi tagja</w:t>
      </w:r>
      <w:r w:rsidR="006B45E2" w:rsidRPr="006B45E2">
        <w:rPr>
          <w:rFonts w:ascii="Arial Narrow" w:hAnsi="Arial Narrow"/>
          <w:sz w:val="22"/>
          <w:szCs w:val="22"/>
        </w:rPr>
        <w:t xml:space="preserve"> </w:t>
      </w:r>
      <w:r w:rsidRPr="00977C25">
        <w:rPr>
          <w:rFonts w:ascii="Arial Narrow" w:hAnsi="Arial Narrow"/>
          <w:sz w:val="22"/>
          <w:szCs w:val="22"/>
        </w:rPr>
        <w:t>adta át.</w:t>
      </w:r>
    </w:p>
    <w:p w14:paraId="32B28FC9" w14:textId="4E492B14" w:rsidR="00F777DA" w:rsidRDefault="00F777DA" w:rsidP="00F777DA">
      <w:pPr>
        <w:keepNext/>
        <w:ind w:right="284"/>
        <w:jc w:val="center"/>
      </w:pPr>
    </w:p>
    <w:p w14:paraId="644CB567" w14:textId="77777777" w:rsidR="00977C25" w:rsidRDefault="00977C25" w:rsidP="00977C25">
      <w:pPr>
        <w:ind w:right="284"/>
        <w:jc w:val="both"/>
        <w:rPr>
          <w:rFonts w:ascii="Arial Narrow" w:hAnsi="Arial Narrow"/>
          <w:sz w:val="22"/>
          <w:szCs w:val="22"/>
        </w:rPr>
      </w:pPr>
    </w:p>
    <w:p w14:paraId="1019B6FA" w14:textId="0594E7A1" w:rsidR="00A02336" w:rsidRDefault="007A3B95" w:rsidP="00977C25">
      <w:pPr>
        <w:ind w:righ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Az</w:t>
      </w:r>
      <w:r w:rsidR="00077F63">
        <w:rPr>
          <w:rFonts w:ascii="Arial Narrow" w:hAnsi="Arial Narrow"/>
          <w:sz w:val="22"/>
          <w:szCs w:val="22"/>
        </w:rPr>
        <w:t xml:space="preserve"> </w:t>
      </w:r>
      <w:r w:rsidR="00A02336" w:rsidRPr="00E74882">
        <w:rPr>
          <w:rFonts w:ascii="Arial Narrow" w:hAnsi="Arial Narrow"/>
          <w:sz w:val="22"/>
          <w:szCs w:val="22"/>
        </w:rPr>
        <w:t>ünnepélyes díjátadás</w:t>
      </w:r>
      <w:r w:rsidR="006B45E2">
        <w:rPr>
          <w:rFonts w:ascii="Arial Narrow" w:hAnsi="Arial Narrow"/>
          <w:sz w:val="22"/>
          <w:szCs w:val="22"/>
        </w:rPr>
        <w:t xml:space="preserve"> képei és video felvétele</w:t>
      </w:r>
      <w:r w:rsidR="00A02336" w:rsidRPr="00E74882">
        <w:rPr>
          <w:rFonts w:ascii="Arial Narrow" w:hAnsi="Arial Narrow"/>
          <w:sz w:val="22"/>
          <w:szCs w:val="22"/>
        </w:rPr>
        <w:t xml:space="preserve"> megtekinthető</w:t>
      </w:r>
      <w:r>
        <w:rPr>
          <w:rFonts w:ascii="Arial Narrow" w:hAnsi="Arial Narrow"/>
          <w:sz w:val="22"/>
          <w:szCs w:val="22"/>
        </w:rPr>
        <w:t>k lesznek</w:t>
      </w:r>
      <w:r w:rsidR="00A02336" w:rsidRPr="00E74882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41555F">
          <w:rPr>
            <w:rStyle w:val="Hiperhivatkozs"/>
            <w:rFonts w:ascii="Arial Narrow" w:hAnsi="Arial Narrow"/>
            <w:sz w:val="22"/>
            <w:szCs w:val="22"/>
          </w:rPr>
          <w:t>www.gabordenes.hu</w:t>
        </w:r>
      </w:hyperlink>
      <w:r>
        <w:rPr>
          <w:rFonts w:ascii="Arial Narrow" w:hAnsi="Arial Narrow"/>
          <w:sz w:val="22"/>
          <w:szCs w:val="22"/>
        </w:rPr>
        <w:t xml:space="preserve"> főoldalán</w:t>
      </w:r>
      <w:r w:rsidR="00A92791" w:rsidRPr="00E7488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és a </w:t>
      </w:r>
      <w:hyperlink r:id="rId9" w:history="1">
        <w:r w:rsidRPr="0041555F">
          <w:rPr>
            <w:rStyle w:val="Hiperhivatkozs"/>
            <w:rFonts w:ascii="Arial Narrow" w:hAnsi="Arial Narrow"/>
            <w:sz w:val="22"/>
            <w:szCs w:val="22"/>
          </w:rPr>
          <w:t>http://www.gabordenes.hu/kepes-beszamolok/</w:t>
        </w:r>
      </w:hyperlink>
      <w:r w:rsidR="0018401C">
        <w:rPr>
          <w:rStyle w:val="Hiperhivatkozs"/>
          <w:rFonts w:ascii="Arial Narrow" w:hAnsi="Arial Narrow"/>
          <w:sz w:val="22"/>
          <w:szCs w:val="22"/>
        </w:rPr>
        <w:t xml:space="preserve"> </w:t>
      </w:r>
      <w:r w:rsidR="00977C25">
        <w:rPr>
          <w:rFonts w:ascii="Arial Narrow" w:hAnsi="Arial Narrow"/>
          <w:sz w:val="22"/>
          <w:szCs w:val="22"/>
        </w:rPr>
        <w:t>oldalon</w:t>
      </w:r>
      <w:r w:rsidR="00077F63">
        <w:rPr>
          <w:rFonts w:ascii="Arial Narrow" w:hAnsi="Arial Narrow"/>
          <w:sz w:val="22"/>
          <w:szCs w:val="22"/>
        </w:rPr>
        <w:t>.</w:t>
      </w:r>
    </w:p>
    <w:p w14:paraId="49EC9E6D" w14:textId="3EF47C2C" w:rsidR="00990B0D" w:rsidRDefault="00990B0D" w:rsidP="00832A40">
      <w:pPr>
        <w:ind w:right="284"/>
        <w:jc w:val="both"/>
        <w:rPr>
          <w:rFonts w:ascii="Arial Narrow" w:hAnsi="Arial Narrow"/>
          <w:sz w:val="22"/>
          <w:szCs w:val="22"/>
        </w:rPr>
      </w:pPr>
    </w:p>
    <w:p w14:paraId="0963FA0A" w14:textId="303B78CC" w:rsidR="004A1AB0" w:rsidRDefault="004A1AB0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</w:p>
    <w:p w14:paraId="40EB08B0" w14:textId="3FDF64F7" w:rsidR="004A1AB0" w:rsidRDefault="004A1AB0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</w:p>
    <w:p w14:paraId="3FB0A835" w14:textId="74157496" w:rsidR="004A1AB0" w:rsidRDefault="00431A0C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FA5D43B" wp14:editId="49DA440F">
            <wp:simplePos x="0" y="0"/>
            <wp:positionH relativeFrom="column">
              <wp:posOffset>2021371</wp:posOffset>
            </wp:positionH>
            <wp:positionV relativeFrom="paragraph">
              <wp:posOffset>138430</wp:posOffset>
            </wp:positionV>
            <wp:extent cx="478518" cy="47851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18" cy="47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AB0">
        <w:rPr>
          <w:noProof/>
        </w:rPr>
        <w:drawing>
          <wp:anchor distT="0" distB="0" distL="114300" distR="114300" simplePos="0" relativeHeight="251662336" behindDoc="0" locked="0" layoutInCell="1" allowOverlap="1" wp14:anchorId="32B9A1A4" wp14:editId="160BED6B">
            <wp:simplePos x="0" y="0"/>
            <wp:positionH relativeFrom="column">
              <wp:posOffset>3538551</wp:posOffset>
            </wp:positionH>
            <wp:positionV relativeFrom="paragraph">
              <wp:posOffset>140363</wp:posOffset>
            </wp:positionV>
            <wp:extent cx="334132" cy="418003"/>
            <wp:effectExtent l="0" t="0" r="8890" b="127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2" cy="418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1A9AFA6" wp14:editId="0F3012C9">
            <wp:simplePos x="0" y="0"/>
            <wp:positionH relativeFrom="column">
              <wp:posOffset>5035329</wp:posOffset>
            </wp:positionH>
            <wp:positionV relativeFrom="paragraph">
              <wp:posOffset>124460</wp:posOffset>
            </wp:positionV>
            <wp:extent cx="383823" cy="379865"/>
            <wp:effectExtent l="0" t="0" r="0" b="127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3" cy="37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1D122" w14:textId="41407E3F" w:rsidR="004A1AB0" w:rsidRDefault="00431A0C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4246D24" wp14:editId="0E3B0B98">
            <wp:simplePos x="0" y="0"/>
            <wp:positionH relativeFrom="column">
              <wp:posOffset>833230</wp:posOffset>
            </wp:positionH>
            <wp:positionV relativeFrom="paragraph">
              <wp:posOffset>64135</wp:posOffset>
            </wp:positionV>
            <wp:extent cx="1068070" cy="317500"/>
            <wp:effectExtent l="0" t="0" r="0" b="6350"/>
            <wp:wrapNone/>
            <wp:docPr id="2" name="Kép 2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clipart látható&#10;&#10;Automatikusan generált leírá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BA270BF" wp14:editId="2A86FFF8">
            <wp:simplePos x="0" y="0"/>
            <wp:positionH relativeFrom="column">
              <wp:posOffset>2793365</wp:posOffset>
            </wp:positionH>
            <wp:positionV relativeFrom="paragraph">
              <wp:posOffset>25471</wp:posOffset>
            </wp:positionV>
            <wp:extent cx="292490" cy="406236"/>
            <wp:effectExtent l="0" t="0" r="0" b="0"/>
            <wp:wrapNone/>
            <wp:docPr id="5" name="Kép 5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, clipart látható&#10;&#10;Automatikusan generált leírá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0" cy="40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AB0">
        <w:rPr>
          <w:noProof/>
        </w:rPr>
        <w:drawing>
          <wp:anchor distT="0" distB="0" distL="114300" distR="114300" simplePos="0" relativeHeight="251661312" behindDoc="0" locked="0" layoutInCell="1" allowOverlap="1" wp14:anchorId="46A939BB" wp14:editId="2B2B38DB">
            <wp:simplePos x="0" y="0"/>
            <wp:positionH relativeFrom="column">
              <wp:posOffset>4462228</wp:posOffset>
            </wp:positionH>
            <wp:positionV relativeFrom="paragraph">
              <wp:posOffset>8862</wp:posOffset>
            </wp:positionV>
            <wp:extent cx="273439" cy="330275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9" cy="3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B75A316" wp14:editId="0FFCAD68">
            <wp:simplePos x="0" y="0"/>
            <wp:positionH relativeFrom="column">
              <wp:posOffset>15488</wp:posOffset>
            </wp:positionH>
            <wp:positionV relativeFrom="paragraph">
              <wp:posOffset>70402</wp:posOffset>
            </wp:positionV>
            <wp:extent cx="635000" cy="287655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522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866989E" wp14:editId="5198E784">
            <wp:simplePos x="0" y="0"/>
            <wp:positionH relativeFrom="column">
              <wp:posOffset>5818505</wp:posOffset>
            </wp:positionH>
            <wp:positionV relativeFrom="paragraph">
              <wp:posOffset>11430</wp:posOffset>
            </wp:positionV>
            <wp:extent cx="751840" cy="311785"/>
            <wp:effectExtent l="0" t="0" r="0" b="0"/>
            <wp:wrapNone/>
            <wp:docPr id="8" name="Kép 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 látható&#10;&#10;Automatikusan generált leírá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1BB7A" w14:textId="5CBA51D8" w:rsidR="004A1AB0" w:rsidRDefault="004A1AB0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</w:p>
    <w:p w14:paraId="36308240" w14:textId="1720B723" w:rsidR="006A0E32" w:rsidRDefault="006A0E32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</w:p>
    <w:p w14:paraId="457DC662" w14:textId="19915C17" w:rsidR="00A02336" w:rsidRDefault="002113EA" w:rsidP="00364DEE">
      <w:pPr>
        <w:tabs>
          <w:tab w:val="left" w:pos="9639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14:paraId="78B634A7" w14:textId="7D5895FE" w:rsidR="00364DEE" w:rsidRDefault="00364DEE" w:rsidP="00A02336">
      <w:pPr>
        <w:jc w:val="center"/>
        <w:rPr>
          <w:rFonts w:ascii="Arial Narrow" w:hAnsi="Arial Narrow"/>
          <w:sz w:val="22"/>
          <w:szCs w:val="22"/>
        </w:rPr>
      </w:pPr>
    </w:p>
    <w:p w14:paraId="76B97836" w14:textId="67E5E7BC" w:rsidR="00CF5499" w:rsidRDefault="00CF5499" w:rsidP="00A02336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340F98" w14:paraId="6F3868B7" w14:textId="77777777" w:rsidTr="001E1625">
        <w:trPr>
          <w:trHeight w:val="675"/>
        </w:trPr>
        <w:tc>
          <w:tcPr>
            <w:tcW w:w="10632" w:type="dxa"/>
            <w:gridSpan w:val="2"/>
          </w:tcPr>
          <w:p w14:paraId="7B68F54A" w14:textId="5FD3EC67" w:rsidR="00340F98" w:rsidRPr="00832A40" w:rsidRDefault="00340F98" w:rsidP="00832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A40">
              <w:rPr>
                <w:rFonts w:ascii="Arial Narrow" w:hAnsi="Arial Narrow"/>
                <w:sz w:val="22"/>
                <w:szCs w:val="22"/>
              </w:rPr>
              <w:t>Külön szeretnénk megköszönni az elbírálást segítő</w:t>
            </w:r>
            <w:r w:rsidR="00174232">
              <w:rPr>
                <w:rFonts w:ascii="Arial Narrow" w:hAnsi="Arial Narrow"/>
                <w:sz w:val="22"/>
                <w:szCs w:val="22"/>
              </w:rPr>
              <w:t>,</w:t>
            </w:r>
            <w:r w:rsidRPr="00832A40">
              <w:rPr>
                <w:rFonts w:ascii="Arial Narrow" w:hAnsi="Arial Narrow"/>
                <w:sz w:val="22"/>
                <w:szCs w:val="22"/>
              </w:rPr>
              <w:t xml:space="preserve"> szakemberek </w:t>
            </w:r>
            <w:r w:rsidR="00332ED6">
              <w:rPr>
                <w:rFonts w:ascii="Arial Narrow" w:hAnsi="Arial Narrow"/>
                <w:sz w:val="22"/>
                <w:szCs w:val="22"/>
              </w:rPr>
              <w:t>munkáját</w:t>
            </w:r>
            <w:r w:rsidRPr="00832A40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3208294" w14:textId="6A88F292" w:rsidR="00CF5499" w:rsidRDefault="00077F63" w:rsidP="00077F63">
            <w:pPr>
              <w:jc w:val="center"/>
              <w:rPr>
                <w:rFonts w:ascii="Arial Narrow" w:hAnsi="Arial Narrow"/>
              </w:rPr>
            </w:pPr>
            <w:r w:rsidRPr="00077F63">
              <w:rPr>
                <w:rFonts w:ascii="Arial Narrow" w:hAnsi="Arial Narrow"/>
              </w:rPr>
              <w:t>Árokszállási Laura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Bálint Nóra</w:t>
            </w:r>
            <w:r>
              <w:rPr>
                <w:rFonts w:ascii="Arial Narrow" w:hAnsi="Arial Narrow"/>
              </w:rPr>
              <w:t xml:space="preserve">, </w:t>
            </w:r>
            <w:r w:rsidR="00431A0C" w:rsidRPr="00431A0C">
              <w:rPr>
                <w:rFonts w:ascii="Arial Narrow" w:hAnsi="Arial Narrow"/>
              </w:rPr>
              <w:t>Bertalan Zsolt</w:t>
            </w:r>
            <w:r w:rsidR="00431A0C"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Borbélyné Bacsó Viktória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077F63">
              <w:rPr>
                <w:rFonts w:ascii="Arial Narrow" w:hAnsi="Arial Narrow"/>
              </w:rPr>
              <w:t>Ilinyi</w:t>
            </w:r>
            <w:proofErr w:type="spellEnd"/>
            <w:r w:rsidRPr="00077F63">
              <w:rPr>
                <w:rFonts w:ascii="Arial Narrow" w:hAnsi="Arial Narrow"/>
              </w:rPr>
              <w:t xml:space="preserve"> János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Király Anikó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077F63">
              <w:rPr>
                <w:rFonts w:ascii="Arial Narrow" w:hAnsi="Arial Narrow"/>
              </w:rPr>
              <w:t>Ladányi</w:t>
            </w:r>
            <w:proofErr w:type="spellEnd"/>
            <w:r w:rsidRPr="00077F63">
              <w:rPr>
                <w:rFonts w:ascii="Arial Narrow" w:hAnsi="Arial Narrow"/>
              </w:rPr>
              <w:t xml:space="preserve"> Andrea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Lengyel Zoltán Tamás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Magyar Tünde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Nagy Szilvia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077F63">
              <w:rPr>
                <w:rFonts w:ascii="Arial Narrow" w:hAnsi="Arial Narrow"/>
              </w:rPr>
              <w:t>Pápics</w:t>
            </w:r>
            <w:proofErr w:type="spellEnd"/>
            <w:r w:rsidRPr="00077F63">
              <w:rPr>
                <w:rFonts w:ascii="Arial Narrow" w:hAnsi="Arial Narrow"/>
              </w:rPr>
              <w:t xml:space="preserve"> József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Prof. Dr. T</w:t>
            </w:r>
            <w:r>
              <w:rPr>
                <w:rFonts w:ascii="Arial Narrow" w:hAnsi="Arial Narrow"/>
              </w:rPr>
              <w:t>óth</w:t>
            </w:r>
            <w:r w:rsidRPr="00077F63">
              <w:rPr>
                <w:rFonts w:ascii="Arial Narrow" w:hAnsi="Arial Narrow"/>
              </w:rPr>
              <w:t xml:space="preserve"> László</w:t>
            </w:r>
            <w:r>
              <w:rPr>
                <w:rFonts w:ascii="Arial Narrow" w:hAnsi="Arial Narrow"/>
              </w:rPr>
              <w:t xml:space="preserve">, </w:t>
            </w:r>
            <w:r w:rsidRPr="00077F63">
              <w:rPr>
                <w:rFonts w:ascii="Arial Narrow" w:hAnsi="Arial Narrow"/>
              </w:rPr>
              <w:t>Varga Dóra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077F63">
              <w:rPr>
                <w:rFonts w:ascii="Arial Narrow" w:hAnsi="Arial Narrow"/>
              </w:rPr>
              <w:t>Várhidiné</w:t>
            </w:r>
            <w:proofErr w:type="spellEnd"/>
            <w:r w:rsidRPr="00077F63">
              <w:rPr>
                <w:rFonts w:ascii="Arial Narrow" w:hAnsi="Arial Narrow"/>
              </w:rPr>
              <w:t xml:space="preserve"> </w:t>
            </w:r>
            <w:proofErr w:type="spellStart"/>
            <w:r w:rsidRPr="00077F63">
              <w:rPr>
                <w:rFonts w:ascii="Arial Narrow" w:hAnsi="Arial Narrow"/>
              </w:rPr>
              <w:t>Kemenesi</w:t>
            </w:r>
            <w:proofErr w:type="spellEnd"/>
            <w:r w:rsidRPr="00077F63">
              <w:rPr>
                <w:rFonts w:ascii="Arial Narrow" w:hAnsi="Arial Narrow"/>
              </w:rPr>
              <w:t xml:space="preserve"> Rita</w:t>
            </w:r>
            <w:r w:rsidR="00431A0C">
              <w:rPr>
                <w:rFonts w:ascii="Arial Narrow" w:hAnsi="Arial Narrow"/>
              </w:rPr>
              <w:t xml:space="preserve">, </w:t>
            </w:r>
          </w:p>
          <w:p w14:paraId="141E7342" w14:textId="432AFC5E" w:rsidR="00077F63" w:rsidRPr="004A1AB0" w:rsidRDefault="00077F63" w:rsidP="00077F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DEE" w14:paraId="0569F970" w14:textId="77777777" w:rsidTr="001E1625">
        <w:tc>
          <w:tcPr>
            <w:tcW w:w="5245" w:type="dxa"/>
            <w:tcBorders>
              <w:right w:val="single" w:sz="4" w:space="0" w:color="auto"/>
            </w:tcBorders>
          </w:tcPr>
          <w:p w14:paraId="6B5ECB7D" w14:textId="01F645B4" w:rsidR="00364DEE" w:rsidRPr="00364DEE" w:rsidRDefault="00364DEE" w:rsidP="00364DEE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64DEE">
              <w:rPr>
                <w:rFonts w:ascii="Arial Narrow" w:hAnsi="Arial Narrow"/>
                <w:b/>
                <w:bCs/>
                <w:sz w:val="22"/>
                <w:szCs w:val="22"/>
              </w:rPr>
              <w:t>A program támogatói:</w:t>
            </w:r>
          </w:p>
          <w:p w14:paraId="51BC24BB" w14:textId="1D856154" w:rsidR="00773F40" w:rsidRDefault="00773F40" w:rsidP="00364DE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73F40">
              <w:rPr>
                <w:rFonts w:ascii="Arial Narrow" w:hAnsi="Arial Narrow"/>
                <w:sz w:val="22"/>
                <w:szCs w:val="22"/>
              </w:rPr>
              <w:t xml:space="preserve">B+N </w:t>
            </w:r>
            <w:r>
              <w:rPr>
                <w:rFonts w:ascii="Arial Narrow" w:hAnsi="Arial Narrow"/>
                <w:sz w:val="22"/>
                <w:szCs w:val="22"/>
              </w:rPr>
              <w:t>Referencia</w:t>
            </w:r>
            <w:r w:rsidRPr="00773F4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Zrt</w:t>
            </w:r>
            <w:r w:rsidRPr="00773F40">
              <w:rPr>
                <w:rFonts w:ascii="Arial Narrow" w:hAnsi="Arial Narrow"/>
                <w:sz w:val="22"/>
                <w:szCs w:val="22"/>
              </w:rPr>
              <w:t>.</w:t>
            </w:r>
            <w:r w:rsidR="00BB248F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45A93CE0" w14:textId="7014C114" w:rsidR="00276877" w:rsidRDefault="00276877" w:rsidP="00364DE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FOXCONN,</w:t>
            </w:r>
          </w:p>
          <w:p w14:paraId="6D9C96E3" w14:textId="2FFF5E6C" w:rsidR="00D57D38" w:rsidRDefault="00D57D38" w:rsidP="00364DE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57D38">
              <w:rPr>
                <w:rFonts w:ascii="Arial Narrow" w:hAnsi="Arial Narrow"/>
                <w:sz w:val="22"/>
                <w:szCs w:val="22"/>
              </w:rPr>
              <w:t>FUX Zrt.,</w:t>
            </w:r>
          </w:p>
          <w:p w14:paraId="64D4632B" w14:textId="7848EB00" w:rsidR="00364DEE" w:rsidRDefault="00364DEE" w:rsidP="00364DE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4DEE">
              <w:rPr>
                <w:rFonts w:ascii="Arial Narrow" w:hAnsi="Arial Narrow"/>
                <w:sz w:val="22"/>
                <w:szCs w:val="22"/>
              </w:rPr>
              <w:t>Magyar Tudományos Akadémia,</w:t>
            </w:r>
          </w:p>
          <w:p w14:paraId="75EA999F" w14:textId="3A460DAD" w:rsidR="00364DEE" w:rsidRDefault="00364DEE" w:rsidP="00364DE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4DEE">
              <w:rPr>
                <w:rFonts w:ascii="Arial Narrow" w:hAnsi="Arial Narrow"/>
                <w:sz w:val="22"/>
                <w:szCs w:val="22"/>
              </w:rPr>
              <w:t>NOVOFER Távközlési Innovációs Zrt.</w:t>
            </w:r>
            <w:r w:rsidR="00BB248F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A5DF1A8" w14:textId="4965FD2E" w:rsidR="00387B73" w:rsidRDefault="00387B73" w:rsidP="00364DE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Servier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Kutatóintézet Zrt.,</w:t>
            </w:r>
          </w:p>
          <w:p w14:paraId="69D59215" w14:textId="654174F0" w:rsidR="00D57D38" w:rsidRDefault="00BB248F" w:rsidP="00431A0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UniCredit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Bank</w:t>
            </w:r>
            <w:r w:rsidR="001A0927">
              <w:rPr>
                <w:rFonts w:ascii="Arial Narrow" w:hAnsi="Arial Narrow"/>
                <w:sz w:val="22"/>
                <w:szCs w:val="22"/>
              </w:rPr>
              <w:t xml:space="preserve"> Hungary Zrt.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ACDCAC8" w14:textId="1CF19D7B" w:rsidR="00364DEE" w:rsidRPr="00364DEE" w:rsidRDefault="00364DEE" w:rsidP="00364D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64DEE">
              <w:rPr>
                <w:rFonts w:ascii="Arial Narrow" w:hAnsi="Arial Narrow"/>
                <w:b/>
                <w:bCs/>
                <w:sz w:val="22"/>
                <w:szCs w:val="22"/>
              </w:rPr>
              <w:t>Szakmai együttműködő partnerek:</w:t>
            </w:r>
          </w:p>
          <w:p w14:paraId="11D3D56A" w14:textId="77777777" w:rsidR="00B8495E" w:rsidRDefault="00364DEE" w:rsidP="00364DEE">
            <w:pPr>
              <w:rPr>
                <w:rFonts w:ascii="Arial Narrow" w:hAnsi="Arial Narrow"/>
                <w:sz w:val="22"/>
                <w:szCs w:val="22"/>
              </w:rPr>
            </w:pPr>
            <w:r w:rsidRPr="00364DEE">
              <w:rPr>
                <w:rFonts w:ascii="Arial Narrow" w:hAnsi="Arial Narrow"/>
                <w:sz w:val="22"/>
                <w:szCs w:val="22"/>
              </w:rPr>
              <w:t xml:space="preserve">BME Tehetségsegítő Tanács, </w:t>
            </w:r>
          </w:p>
          <w:p w14:paraId="035F14C7" w14:textId="54617BFF" w:rsidR="00826D9D" w:rsidRDefault="00826D9D" w:rsidP="00364DEE">
            <w:pPr>
              <w:rPr>
                <w:rFonts w:ascii="Arial Narrow" w:hAnsi="Arial Narrow"/>
                <w:sz w:val="22"/>
                <w:szCs w:val="22"/>
              </w:rPr>
            </w:pPr>
            <w:r w:rsidRPr="00826D9D">
              <w:rPr>
                <w:rFonts w:ascii="Arial Narrow" w:hAnsi="Arial Narrow"/>
                <w:sz w:val="22"/>
                <w:szCs w:val="22"/>
              </w:rPr>
              <w:t>Eötvös Loránd Fizikai Társulat,</w:t>
            </w:r>
          </w:p>
          <w:p w14:paraId="3ADEC060" w14:textId="31E51E27" w:rsidR="00826D9D" w:rsidRDefault="00826D9D" w:rsidP="00364DEE">
            <w:pPr>
              <w:rPr>
                <w:rFonts w:ascii="Arial Narrow" w:hAnsi="Arial Narrow"/>
                <w:sz w:val="22"/>
                <w:szCs w:val="22"/>
              </w:rPr>
            </w:pPr>
            <w:r w:rsidRPr="00826D9D">
              <w:rPr>
                <w:rFonts w:ascii="Arial Narrow" w:hAnsi="Arial Narrow"/>
                <w:sz w:val="22"/>
                <w:szCs w:val="22"/>
              </w:rPr>
              <w:t>KELLO Könyvtárellátó Kft.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695361C5" w14:textId="1EC93F90" w:rsidR="00B8495E" w:rsidRDefault="00387B73" w:rsidP="001E1625">
            <w:pPr>
              <w:ind w:right="-11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Manó Hologram Kft.,</w:t>
            </w:r>
            <w:r w:rsidR="001E1625" w:rsidRPr="004F149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B87BBB" w14:textId="75A9A4D1" w:rsidR="00826D9D" w:rsidRDefault="00826D9D" w:rsidP="001E1625">
            <w:pPr>
              <w:ind w:right="-112"/>
              <w:rPr>
                <w:rFonts w:ascii="Arial Narrow" w:hAnsi="Arial Narrow"/>
                <w:sz w:val="22"/>
                <w:szCs w:val="22"/>
              </w:rPr>
            </w:pPr>
            <w:r w:rsidRPr="00826D9D">
              <w:rPr>
                <w:rFonts w:ascii="Arial Narrow" w:hAnsi="Arial Narrow"/>
                <w:sz w:val="22"/>
                <w:szCs w:val="22"/>
              </w:rPr>
              <w:t>Országos Tudományos Diákköri Tanács</w:t>
            </w:r>
          </w:p>
          <w:p w14:paraId="415217DB" w14:textId="2CA33A02" w:rsidR="00BB248F" w:rsidRDefault="00BB248F" w:rsidP="00BB248F">
            <w:pPr>
              <w:ind w:right="-112"/>
              <w:rPr>
                <w:rFonts w:ascii="Arial Narrow" w:hAnsi="Arial Narrow"/>
                <w:sz w:val="22"/>
                <w:szCs w:val="22"/>
              </w:rPr>
            </w:pPr>
            <w:r w:rsidRPr="00BB248F">
              <w:rPr>
                <w:rFonts w:ascii="Arial Narrow" w:hAnsi="Arial Narrow"/>
                <w:sz w:val="22"/>
                <w:szCs w:val="22"/>
              </w:rPr>
              <w:t>Rákóczi Szövetség</w:t>
            </w:r>
          </w:p>
        </w:tc>
      </w:tr>
      <w:tr w:rsidR="00A657C8" w14:paraId="155ACA17" w14:textId="77777777" w:rsidTr="001E1625">
        <w:tc>
          <w:tcPr>
            <w:tcW w:w="5245" w:type="dxa"/>
            <w:tcBorders>
              <w:right w:val="single" w:sz="4" w:space="0" w:color="auto"/>
            </w:tcBorders>
          </w:tcPr>
          <w:p w14:paraId="0CB147B0" w14:textId="77777777" w:rsidR="00A657C8" w:rsidRPr="00364DEE" w:rsidRDefault="00A657C8" w:rsidP="00A657C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817D533" w14:textId="77777777" w:rsidR="00A657C8" w:rsidRPr="00364DEE" w:rsidRDefault="00A657C8" w:rsidP="00364DE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0000C90" w14:textId="77777777" w:rsidR="00A657C8" w:rsidRDefault="00A657C8" w:rsidP="00431A0C">
      <w:pPr>
        <w:rPr>
          <w:rFonts w:ascii="Arial Narrow" w:hAnsi="Arial Narrow"/>
          <w:sz w:val="22"/>
          <w:szCs w:val="22"/>
        </w:rPr>
      </w:pPr>
    </w:p>
    <w:p w14:paraId="0B479FF7" w14:textId="77777777" w:rsidR="00A657C8" w:rsidRDefault="00A657C8" w:rsidP="00A657C8">
      <w:pPr>
        <w:jc w:val="center"/>
        <w:rPr>
          <w:rFonts w:ascii="Arial Narrow" w:hAnsi="Arial Narrow"/>
          <w:sz w:val="22"/>
          <w:szCs w:val="22"/>
        </w:rPr>
      </w:pPr>
    </w:p>
    <w:p w14:paraId="458D4B38" w14:textId="79DE0C76" w:rsidR="00A02336" w:rsidRPr="00E74882" w:rsidRDefault="00A02336" w:rsidP="00A657C8">
      <w:pPr>
        <w:jc w:val="center"/>
        <w:rPr>
          <w:rFonts w:ascii="Arial Narrow" w:hAnsi="Arial Narrow"/>
          <w:sz w:val="22"/>
          <w:szCs w:val="22"/>
        </w:rPr>
      </w:pPr>
    </w:p>
    <w:sectPr w:rsidR="00A02336" w:rsidRPr="00E74882" w:rsidSect="00215FDB">
      <w:headerReference w:type="first" r:id="rId18"/>
      <w:pgSz w:w="11906" w:h="16838"/>
      <w:pgMar w:top="709" w:right="849" w:bottom="568" w:left="851" w:header="907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D182" w14:textId="77777777" w:rsidR="0028475E" w:rsidRDefault="0028475E">
      <w:r>
        <w:separator/>
      </w:r>
    </w:p>
  </w:endnote>
  <w:endnote w:type="continuationSeparator" w:id="0">
    <w:p w14:paraId="3FCDFED1" w14:textId="77777777" w:rsidR="0028475E" w:rsidRDefault="002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96E4" w14:textId="77777777" w:rsidR="0028475E" w:rsidRDefault="0028475E">
      <w:r>
        <w:separator/>
      </w:r>
    </w:p>
  </w:footnote>
  <w:footnote w:type="continuationSeparator" w:id="0">
    <w:p w14:paraId="1F581FD7" w14:textId="77777777" w:rsidR="0028475E" w:rsidRDefault="0028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74D4" w14:textId="5D27F1C2" w:rsidR="00594563" w:rsidRPr="006D5341" w:rsidRDefault="00021FE7" w:rsidP="00021FE7">
    <w:pPr>
      <w:autoSpaceDE w:val="0"/>
      <w:autoSpaceDN w:val="0"/>
      <w:adjustRightInd w:val="0"/>
      <w:ind w:left="2268"/>
      <w:rPr>
        <w:rFonts w:ascii="Arial Narrow" w:eastAsiaTheme="minorHAnsi" w:hAnsi="Arial Narrow" w:cs="MyriadPro-Regular"/>
        <w:color w:val="000000"/>
        <w:sz w:val="24"/>
        <w:szCs w:val="24"/>
        <w:lang w:eastAsia="en-US"/>
      </w:rPr>
    </w:pPr>
    <w:r>
      <w:rPr>
        <w:rFonts w:ascii="Arial Narrow" w:eastAsiaTheme="minorHAnsi" w:hAnsi="Arial Narrow" w:cs="MyriadPro-Regular"/>
        <w:b/>
        <w:bCs/>
        <w:noProof/>
        <w:color w:val="000000"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60727B1D" wp14:editId="5FF3375B">
          <wp:simplePos x="0" y="0"/>
          <wp:positionH relativeFrom="column">
            <wp:posOffset>-71838</wp:posOffset>
          </wp:positionH>
          <wp:positionV relativeFrom="paragraph">
            <wp:posOffset>-42932</wp:posOffset>
          </wp:positionV>
          <wp:extent cx="1033274" cy="102413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74" cy="10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563" w:rsidRPr="006D5341">
      <w:rPr>
        <w:rFonts w:ascii="Arial Narrow" w:eastAsiaTheme="minorHAnsi" w:hAnsi="Arial Narrow" w:cs="MyriadPro-Regular"/>
        <w:b/>
        <w:bCs/>
        <w:color w:val="000000"/>
        <w:sz w:val="24"/>
        <w:szCs w:val="24"/>
        <w:lang w:eastAsia="en-US"/>
      </w:rPr>
      <w:t>N O V O F E R</w:t>
    </w:r>
    <w:r w:rsidR="00594563" w:rsidRPr="006D5341">
      <w:rPr>
        <w:rFonts w:ascii="Arial Narrow" w:eastAsiaTheme="minorHAnsi" w:hAnsi="Arial Narrow" w:cs="MyriadPro-Regular"/>
        <w:color w:val="000000"/>
        <w:sz w:val="24"/>
        <w:szCs w:val="24"/>
        <w:lang w:eastAsia="en-US"/>
      </w:rPr>
      <w:t xml:space="preserve">   A L A P Í T V Á N Y</w:t>
    </w:r>
  </w:p>
  <w:p w14:paraId="79B2E851" w14:textId="5A4B4D47" w:rsidR="00594563" w:rsidRPr="006D5341" w:rsidRDefault="00594563" w:rsidP="00021FE7">
    <w:pPr>
      <w:autoSpaceDE w:val="0"/>
      <w:autoSpaceDN w:val="0"/>
      <w:adjustRightInd w:val="0"/>
      <w:ind w:left="2268" w:right="-142"/>
      <w:rPr>
        <w:rFonts w:ascii="Arial Narrow" w:eastAsiaTheme="minorHAnsi" w:hAnsi="Arial Narrow" w:cs="MyriadPro-BoldCond"/>
        <w:b/>
        <w:bCs/>
        <w:color w:val="000000"/>
        <w:sz w:val="60"/>
        <w:szCs w:val="60"/>
        <w:lang w:eastAsia="en-US"/>
      </w:rPr>
    </w:pPr>
    <w:r>
      <w:rPr>
        <w:rFonts w:ascii="Arial Narrow" w:eastAsiaTheme="minorHAnsi" w:hAnsi="Arial Narrow" w:cs="MyriadPro-BoldCond"/>
        <w:b/>
        <w:bCs/>
        <w:color w:val="000000"/>
        <w:sz w:val="60"/>
        <w:szCs w:val="60"/>
        <w:lang w:eastAsia="en-US"/>
      </w:rPr>
      <w:t>SAJTÓANYAG 202</w:t>
    </w:r>
    <w:r w:rsidR="001D5BF6">
      <w:rPr>
        <w:rFonts w:ascii="Arial Narrow" w:eastAsiaTheme="minorHAnsi" w:hAnsi="Arial Narrow" w:cs="MyriadPro-BoldCond"/>
        <w:b/>
        <w:bCs/>
        <w:color w:val="000000"/>
        <w:sz w:val="60"/>
        <w:szCs w:val="60"/>
        <w:lang w:eastAsia="en-US"/>
      </w:rPr>
      <w:t>2</w:t>
    </w:r>
  </w:p>
  <w:p w14:paraId="4D50E523" w14:textId="2E347F37" w:rsidR="00594563" w:rsidRPr="006D5341" w:rsidRDefault="00594563" w:rsidP="00021FE7">
    <w:pPr>
      <w:pStyle w:val="lfej"/>
      <w:tabs>
        <w:tab w:val="clear" w:pos="9072"/>
      </w:tabs>
      <w:ind w:left="2268" w:right="-142"/>
      <w:rPr>
        <w:sz w:val="18"/>
        <w:szCs w:val="18"/>
      </w:rPr>
    </w:pPr>
    <w:r>
      <w:rPr>
        <w:rFonts w:ascii="Arial Narrow" w:eastAsiaTheme="minorHAnsi" w:hAnsi="Arial Narrow" w:cs="MyriadPro-Regular"/>
        <w:color w:val="000000"/>
        <w:sz w:val="32"/>
        <w:szCs w:val="34"/>
        <w:lang w:eastAsia="en-US"/>
      </w:rPr>
      <w:t>Gábor Dénes Középiskolai Ösztöndíj „</w:t>
    </w:r>
    <w:r w:rsidR="001D5BF6">
      <w:rPr>
        <w:rFonts w:ascii="Arial Narrow" w:eastAsiaTheme="minorHAnsi" w:hAnsi="Arial Narrow" w:cs="MyriadPro-Regular"/>
        <w:color w:val="000000"/>
        <w:sz w:val="32"/>
        <w:szCs w:val="34"/>
        <w:lang w:eastAsia="en-US"/>
      </w:rPr>
      <w:t>LÁSS! NE CSAK NÉZZ!</w:t>
    </w:r>
    <w:r>
      <w:rPr>
        <w:rFonts w:ascii="Arial Narrow" w:eastAsiaTheme="minorHAnsi" w:hAnsi="Arial Narrow" w:cs="MyriadPro-Regular"/>
        <w:color w:val="000000"/>
        <w:sz w:val="32"/>
        <w:szCs w:val="34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965"/>
    <w:multiLevelType w:val="hybridMultilevel"/>
    <w:tmpl w:val="5E461780"/>
    <w:lvl w:ilvl="0" w:tplc="B348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1797"/>
    <w:multiLevelType w:val="hybridMultilevel"/>
    <w:tmpl w:val="0B262B84"/>
    <w:lvl w:ilvl="0" w:tplc="9C923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8CB"/>
    <w:multiLevelType w:val="hybridMultilevel"/>
    <w:tmpl w:val="C8CE2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C9C"/>
    <w:multiLevelType w:val="hybridMultilevel"/>
    <w:tmpl w:val="694610FC"/>
    <w:lvl w:ilvl="0" w:tplc="7116B2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4B89"/>
    <w:multiLevelType w:val="hybridMultilevel"/>
    <w:tmpl w:val="5DA8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26"/>
    <w:multiLevelType w:val="hybridMultilevel"/>
    <w:tmpl w:val="607AA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67AB"/>
    <w:multiLevelType w:val="hybridMultilevel"/>
    <w:tmpl w:val="7A50B59C"/>
    <w:lvl w:ilvl="0" w:tplc="40B6F7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271"/>
    <w:multiLevelType w:val="hybridMultilevel"/>
    <w:tmpl w:val="A89E4D26"/>
    <w:lvl w:ilvl="0" w:tplc="9522D1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A62D32"/>
    <w:multiLevelType w:val="hybridMultilevel"/>
    <w:tmpl w:val="85D83340"/>
    <w:lvl w:ilvl="0" w:tplc="E2267E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32509"/>
    <w:multiLevelType w:val="hybridMultilevel"/>
    <w:tmpl w:val="0AACE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719C"/>
    <w:multiLevelType w:val="hybridMultilevel"/>
    <w:tmpl w:val="00181920"/>
    <w:lvl w:ilvl="0" w:tplc="7EF058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326"/>
    <w:multiLevelType w:val="hybridMultilevel"/>
    <w:tmpl w:val="CDC6A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447C"/>
    <w:multiLevelType w:val="hybridMultilevel"/>
    <w:tmpl w:val="2E34EE7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>
      <w:start w:val="1"/>
      <w:numFmt w:val="decimal"/>
      <w:lvlText w:val="%4."/>
      <w:lvlJc w:val="left"/>
      <w:pPr>
        <w:ind w:left="3589" w:hanging="360"/>
      </w:pPr>
    </w:lvl>
    <w:lvl w:ilvl="4" w:tplc="040E0019">
      <w:start w:val="1"/>
      <w:numFmt w:val="lowerLetter"/>
      <w:lvlText w:val="%5."/>
      <w:lvlJc w:val="left"/>
      <w:pPr>
        <w:ind w:left="4309" w:hanging="360"/>
      </w:pPr>
    </w:lvl>
    <w:lvl w:ilvl="5" w:tplc="040E001B">
      <w:start w:val="1"/>
      <w:numFmt w:val="lowerRoman"/>
      <w:lvlText w:val="%6."/>
      <w:lvlJc w:val="right"/>
      <w:pPr>
        <w:ind w:left="5029" w:hanging="180"/>
      </w:pPr>
    </w:lvl>
    <w:lvl w:ilvl="6" w:tplc="040E000F">
      <w:start w:val="1"/>
      <w:numFmt w:val="decimal"/>
      <w:lvlText w:val="%7."/>
      <w:lvlJc w:val="left"/>
      <w:pPr>
        <w:ind w:left="5749" w:hanging="360"/>
      </w:pPr>
    </w:lvl>
    <w:lvl w:ilvl="7" w:tplc="040E0019">
      <w:start w:val="1"/>
      <w:numFmt w:val="lowerLetter"/>
      <w:lvlText w:val="%8."/>
      <w:lvlJc w:val="left"/>
      <w:pPr>
        <w:ind w:left="6469" w:hanging="360"/>
      </w:pPr>
    </w:lvl>
    <w:lvl w:ilvl="8" w:tplc="040E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8F4609"/>
    <w:multiLevelType w:val="hybridMultilevel"/>
    <w:tmpl w:val="A1AE0EB8"/>
    <w:lvl w:ilvl="0" w:tplc="BA7223B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52002"/>
    <w:multiLevelType w:val="hybridMultilevel"/>
    <w:tmpl w:val="29D66BA6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143185"/>
    <w:multiLevelType w:val="hybridMultilevel"/>
    <w:tmpl w:val="82FEAE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767795">
    <w:abstractNumId w:val="1"/>
  </w:num>
  <w:num w:numId="2" w16cid:durableId="251932771">
    <w:abstractNumId w:val="0"/>
  </w:num>
  <w:num w:numId="3" w16cid:durableId="7417386">
    <w:abstractNumId w:val="15"/>
  </w:num>
  <w:num w:numId="4" w16cid:durableId="1311253390">
    <w:abstractNumId w:val="14"/>
  </w:num>
  <w:num w:numId="5" w16cid:durableId="831415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5960184">
    <w:abstractNumId w:val="12"/>
  </w:num>
  <w:num w:numId="7" w16cid:durableId="342827414">
    <w:abstractNumId w:val="11"/>
  </w:num>
  <w:num w:numId="8" w16cid:durableId="195630565">
    <w:abstractNumId w:val="3"/>
  </w:num>
  <w:num w:numId="9" w16cid:durableId="1007370164">
    <w:abstractNumId w:val="2"/>
  </w:num>
  <w:num w:numId="10" w16cid:durableId="32463473">
    <w:abstractNumId w:val="9"/>
  </w:num>
  <w:num w:numId="11" w16cid:durableId="1761608051">
    <w:abstractNumId w:val="4"/>
  </w:num>
  <w:num w:numId="12" w16cid:durableId="162547179">
    <w:abstractNumId w:val="8"/>
  </w:num>
  <w:num w:numId="13" w16cid:durableId="223755197">
    <w:abstractNumId w:val="13"/>
  </w:num>
  <w:num w:numId="14" w16cid:durableId="993414239">
    <w:abstractNumId w:val="7"/>
  </w:num>
  <w:num w:numId="15" w16cid:durableId="710803794">
    <w:abstractNumId w:val="6"/>
  </w:num>
  <w:num w:numId="16" w16cid:durableId="615527581">
    <w:abstractNumId w:val="10"/>
  </w:num>
  <w:num w:numId="17" w16cid:durableId="1919250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53"/>
    <w:rsid w:val="000103A1"/>
    <w:rsid w:val="00015412"/>
    <w:rsid w:val="00021FE7"/>
    <w:rsid w:val="0002327A"/>
    <w:rsid w:val="00026900"/>
    <w:rsid w:val="00031D87"/>
    <w:rsid w:val="00052500"/>
    <w:rsid w:val="000550CE"/>
    <w:rsid w:val="00055F82"/>
    <w:rsid w:val="00057D14"/>
    <w:rsid w:val="00077F63"/>
    <w:rsid w:val="0008513F"/>
    <w:rsid w:val="000A0B90"/>
    <w:rsid w:val="000C01E9"/>
    <w:rsid w:val="000C0413"/>
    <w:rsid w:val="000C26C8"/>
    <w:rsid w:val="000C5F00"/>
    <w:rsid w:val="000E4522"/>
    <w:rsid w:val="0012531C"/>
    <w:rsid w:val="00131651"/>
    <w:rsid w:val="00136B09"/>
    <w:rsid w:val="00174232"/>
    <w:rsid w:val="00183C56"/>
    <w:rsid w:val="0018401C"/>
    <w:rsid w:val="0019209B"/>
    <w:rsid w:val="00197D57"/>
    <w:rsid w:val="001A0927"/>
    <w:rsid w:val="001A1907"/>
    <w:rsid w:val="001D4C6C"/>
    <w:rsid w:val="001D5BF6"/>
    <w:rsid w:val="001E1625"/>
    <w:rsid w:val="002113EA"/>
    <w:rsid w:val="00215FDB"/>
    <w:rsid w:val="0027473B"/>
    <w:rsid w:val="00276877"/>
    <w:rsid w:val="0028475E"/>
    <w:rsid w:val="002C0FC5"/>
    <w:rsid w:val="002C6AE7"/>
    <w:rsid w:val="002D3610"/>
    <w:rsid w:val="002F60B3"/>
    <w:rsid w:val="003003AE"/>
    <w:rsid w:val="00315A65"/>
    <w:rsid w:val="00332ED6"/>
    <w:rsid w:val="00333DCF"/>
    <w:rsid w:val="00340F98"/>
    <w:rsid w:val="00351AB9"/>
    <w:rsid w:val="00364DEE"/>
    <w:rsid w:val="00367635"/>
    <w:rsid w:val="003729D7"/>
    <w:rsid w:val="003803BB"/>
    <w:rsid w:val="003826DF"/>
    <w:rsid w:val="00385064"/>
    <w:rsid w:val="00387B73"/>
    <w:rsid w:val="0039260E"/>
    <w:rsid w:val="003B7FA5"/>
    <w:rsid w:val="003C28B6"/>
    <w:rsid w:val="003D17D4"/>
    <w:rsid w:val="003E31E4"/>
    <w:rsid w:val="00401A1F"/>
    <w:rsid w:val="00403CBF"/>
    <w:rsid w:val="00413E64"/>
    <w:rsid w:val="00431A0C"/>
    <w:rsid w:val="0043336D"/>
    <w:rsid w:val="0043647C"/>
    <w:rsid w:val="00445953"/>
    <w:rsid w:val="00445C17"/>
    <w:rsid w:val="0048517C"/>
    <w:rsid w:val="00485851"/>
    <w:rsid w:val="00486769"/>
    <w:rsid w:val="004A007E"/>
    <w:rsid w:val="004A1AB0"/>
    <w:rsid w:val="004B3373"/>
    <w:rsid w:val="004B541D"/>
    <w:rsid w:val="004D0378"/>
    <w:rsid w:val="004D3004"/>
    <w:rsid w:val="004D34BD"/>
    <w:rsid w:val="004E01E5"/>
    <w:rsid w:val="004F1498"/>
    <w:rsid w:val="005172A1"/>
    <w:rsid w:val="00554E0D"/>
    <w:rsid w:val="00563915"/>
    <w:rsid w:val="00594563"/>
    <w:rsid w:val="005A3AC9"/>
    <w:rsid w:val="005B3036"/>
    <w:rsid w:val="005B3BD4"/>
    <w:rsid w:val="005B3FAE"/>
    <w:rsid w:val="005B485C"/>
    <w:rsid w:val="005C039B"/>
    <w:rsid w:val="005D15FD"/>
    <w:rsid w:val="005E2D0E"/>
    <w:rsid w:val="005F391C"/>
    <w:rsid w:val="005F553B"/>
    <w:rsid w:val="00601A9F"/>
    <w:rsid w:val="00607B18"/>
    <w:rsid w:val="00623EA2"/>
    <w:rsid w:val="006256BA"/>
    <w:rsid w:val="00630C5E"/>
    <w:rsid w:val="00633C6E"/>
    <w:rsid w:val="00650F32"/>
    <w:rsid w:val="0066509E"/>
    <w:rsid w:val="00666BD7"/>
    <w:rsid w:val="006724C2"/>
    <w:rsid w:val="006729EF"/>
    <w:rsid w:val="00682708"/>
    <w:rsid w:val="00682777"/>
    <w:rsid w:val="00685386"/>
    <w:rsid w:val="00687804"/>
    <w:rsid w:val="006A0E32"/>
    <w:rsid w:val="006B27EA"/>
    <w:rsid w:val="006B45E2"/>
    <w:rsid w:val="006C4A9C"/>
    <w:rsid w:val="006D36C1"/>
    <w:rsid w:val="006D5341"/>
    <w:rsid w:val="006D6BBB"/>
    <w:rsid w:val="00700B56"/>
    <w:rsid w:val="0070448B"/>
    <w:rsid w:val="00705E70"/>
    <w:rsid w:val="00714748"/>
    <w:rsid w:val="00716701"/>
    <w:rsid w:val="007245E8"/>
    <w:rsid w:val="00725411"/>
    <w:rsid w:val="00747A6B"/>
    <w:rsid w:val="00762591"/>
    <w:rsid w:val="00765869"/>
    <w:rsid w:val="00771248"/>
    <w:rsid w:val="00773F40"/>
    <w:rsid w:val="00782C9D"/>
    <w:rsid w:val="00790A8B"/>
    <w:rsid w:val="00795A8A"/>
    <w:rsid w:val="007A1387"/>
    <w:rsid w:val="007A18A0"/>
    <w:rsid w:val="007A3B95"/>
    <w:rsid w:val="007A591C"/>
    <w:rsid w:val="007D0B59"/>
    <w:rsid w:val="007D51C5"/>
    <w:rsid w:val="007F6F56"/>
    <w:rsid w:val="008073AE"/>
    <w:rsid w:val="008132EF"/>
    <w:rsid w:val="00826D9D"/>
    <w:rsid w:val="00832A40"/>
    <w:rsid w:val="0083697C"/>
    <w:rsid w:val="00842714"/>
    <w:rsid w:val="00847F3C"/>
    <w:rsid w:val="00850D14"/>
    <w:rsid w:val="008537A4"/>
    <w:rsid w:val="00862054"/>
    <w:rsid w:val="0088133C"/>
    <w:rsid w:val="008828FB"/>
    <w:rsid w:val="00897B0C"/>
    <w:rsid w:val="008B2933"/>
    <w:rsid w:val="008B4BE7"/>
    <w:rsid w:val="008B5ACD"/>
    <w:rsid w:val="008B6280"/>
    <w:rsid w:val="008C3291"/>
    <w:rsid w:val="008D07DE"/>
    <w:rsid w:val="008D2A34"/>
    <w:rsid w:val="008D5638"/>
    <w:rsid w:val="008D725A"/>
    <w:rsid w:val="008E5B60"/>
    <w:rsid w:val="008E7BD5"/>
    <w:rsid w:val="008F2213"/>
    <w:rsid w:val="00907E1E"/>
    <w:rsid w:val="0092712B"/>
    <w:rsid w:val="00947E9D"/>
    <w:rsid w:val="009576AA"/>
    <w:rsid w:val="00977C25"/>
    <w:rsid w:val="009805DC"/>
    <w:rsid w:val="00983F98"/>
    <w:rsid w:val="00990B0D"/>
    <w:rsid w:val="009B43E3"/>
    <w:rsid w:val="009B60BC"/>
    <w:rsid w:val="009B73AF"/>
    <w:rsid w:val="009C09A9"/>
    <w:rsid w:val="009C6AAA"/>
    <w:rsid w:val="009C6D99"/>
    <w:rsid w:val="009D515D"/>
    <w:rsid w:val="009D6A53"/>
    <w:rsid w:val="009E2583"/>
    <w:rsid w:val="009E3653"/>
    <w:rsid w:val="00A02336"/>
    <w:rsid w:val="00A134DF"/>
    <w:rsid w:val="00A135E2"/>
    <w:rsid w:val="00A16759"/>
    <w:rsid w:val="00A25493"/>
    <w:rsid w:val="00A26762"/>
    <w:rsid w:val="00A317D4"/>
    <w:rsid w:val="00A42C20"/>
    <w:rsid w:val="00A657C8"/>
    <w:rsid w:val="00A85C31"/>
    <w:rsid w:val="00A92791"/>
    <w:rsid w:val="00AA10B1"/>
    <w:rsid w:val="00AC7A6A"/>
    <w:rsid w:val="00AD5111"/>
    <w:rsid w:val="00AD63C9"/>
    <w:rsid w:val="00AE4DB4"/>
    <w:rsid w:val="00AE7644"/>
    <w:rsid w:val="00AF4E93"/>
    <w:rsid w:val="00B21228"/>
    <w:rsid w:val="00B219A4"/>
    <w:rsid w:val="00B364F3"/>
    <w:rsid w:val="00B568B3"/>
    <w:rsid w:val="00B66FC5"/>
    <w:rsid w:val="00B67F66"/>
    <w:rsid w:val="00B7399D"/>
    <w:rsid w:val="00B81A89"/>
    <w:rsid w:val="00B8495E"/>
    <w:rsid w:val="00BA185C"/>
    <w:rsid w:val="00BA4781"/>
    <w:rsid w:val="00BB1273"/>
    <w:rsid w:val="00BB248F"/>
    <w:rsid w:val="00BC5A33"/>
    <w:rsid w:val="00BC5C34"/>
    <w:rsid w:val="00BC71AB"/>
    <w:rsid w:val="00BD3A7C"/>
    <w:rsid w:val="00C04A87"/>
    <w:rsid w:val="00C3191C"/>
    <w:rsid w:val="00C44BE5"/>
    <w:rsid w:val="00C46900"/>
    <w:rsid w:val="00C479C6"/>
    <w:rsid w:val="00C54D2B"/>
    <w:rsid w:val="00C67168"/>
    <w:rsid w:val="00C72501"/>
    <w:rsid w:val="00C83A0D"/>
    <w:rsid w:val="00C9155B"/>
    <w:rsid w:val="00CA5667"/>
    <w:rsid w:val="00CA733C"/>
    <w:rsid w:val="00CB02B2"/>
    <w:rsid w:val="00CB1982"/>
    <w:rsid w:val="00CB2905"/>
    <w:rsid w:val="00CB7894"/>
    <w:rsid w:val="00CC5FCE"/>
    <w:rsid w:val="00CC62A9"/>
    <w:rsid w:val="00CC65DF"/>
    <w:rsid w:val="00CE21BB"/>
    <w:rsid w:val="00CF5499"/>
    <w:rsid w:val="00D054E7"/>
    <w:rsid w:val="00D15191"/>
    <w:rsid w:val="00D221C0"/>
    <w:rsid w:val="00D25E2E"/>
    <w:rsid w:val="00D359B5"/>
    <w:rsid w:val="00D416E4"/>
    <w:rsid w:val="00D4569A"/>
    <w:rsid w:val="00D57D38"/>
    <w:rsid w:val="00D6601E"/>
    <w:rsid w:val="00D71DBB"/>
    <w:rsid w:val="00D72CFA"/>
    <w:rsid w:val="00D74ADB"/>
    <w:rsid w:val="00D7696A"/>
    <w:rsid w:val="00D84C95"/>
    <w:rsid w:val="00D9383B"/>
    <w:rsid w:val="00D945C1"/>
    <w:rsid w:val="00DA3DBD"/>
    <w:rsid w:val="00DB448C"/>
    <w:rsid w:val="00DD2006"/>
    <w:rsid w:val="00DD4730"/>
    <w:rsid w:val="00DF28FB"/>
    <w:rsid w:val="00E03E39"/>
    <w:rsid w:val="00E21FEF"/>
    <w:rsid w:val="00E25580"/>
    <w:rsid w:val="00E4353B"/>
    <w:rsid w:val="00E43710"/>
    <w:rsid w:val="00E6798A"/>
    <w:rsid w:val="00E74882"/>
    <w:rsid w:val="00E74D75"/>
    <w:rsid w:val="00E925E4"/>
    <w:rsid w:val="00EB05E1"/>
    <w:rsid w:val="00EC011A"/>
    <w:rsid w:val="00EC1871"/>
    <w:rsid w:val="00EC1875"/>
    <w:rsid w:val="00EC222E"/>
    <w:rsid w:val="00EC3771"/>
    <w:rsid w:val="00EF254C"/>
    <w:rsid w:val="00F06597"/>
    <w:rsid w:val="00F1296E"/>
    <w:rsid w:val="00F20E0B"/>
    <w:rsid w:val="00F27C45"/>
    <w:rsid w:val="00F3196F"/>
    <w:rsid w:val="00F44587"/>
    <w:rsid w:val="00F47759"/>
    <w:rsid w:val="00F71CD4"/>
    <w:rsid w:val="00F777DA"/>
    <w:rsid w:val="00FA0918"/>
    <w:rsid w:val="00FB309D"/>
    <w:rsid w:val="00FB499F"/>
    <w:rsid w:val="00FB7600"/>
    <w:rsid w:val="00FE0C5B"/>
    <w:rsid w:val="00FE751A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DA04E55"/>
  <w15:chartTrackingRefBased/>
  <w15:docId w15:val="{11070A36-30DD-4D3B-8F51-C566E4F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C3771"/>
  </w:style>
  <w:style w:type="paragraph" w:styleId="Cmsor1">
    <w:name w:val="heading 1"/>
    <w:basedOn w:val="Norml"/>
    <w:next w:val="Norml"/>
    <w:qFormat/>
    <w:rsid w:val="008D7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D72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E3653"/>
    <w:pPr>
      <w:keepNext/>
      <w:ind w:left="-142" w:right="13"/>
      <w:jc w:val="center"/>
      <w:outlineLvl w:val="2"/>
    </w:pPr>
    <w:rPr>
      <w:rFonts w:ascii="Euromode" w:hAnsi="Euromode"/>
      <w:b/>
      <w:snapToGrid w:val="0"/>
      <w:color w:val="C0C0C0"/>
      <w:spacing w:val="7"/>
      <w:w w:val="140"/>
      <w:position w:val="20"/>
    </w:rPr>
  </w:style>
  <w:style w:type="paragraph" w:styleId="Cmsor5">
    <w:name w:val="heading 5"/>
    <w:basedOn w:val="Norml"/>
    <w:next w:val="Norml"/>
    <w:qFormat/>
    <w:rsid w:val="009E3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365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365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5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D725A"/>
    <w:rPr>
      <w:color w:val="0000FF"/>
      <w:u w:val="single"/>
    </w:rPr>
  </w:style>
  <w:style w:type="paragraph" w:styleId="Csakszveg">
    <w:name w:val="Plain Text"/>
    <w:basedOn w:val="Norml"/>
    <w:link w:val="CsakszvegChar"/>
    <w:semiHidden/>
    <w:rsid w:val="00F20E0B"/>
    <w:rPr>
      <w:rFonts w:ascii="Courier New" w:hAnsi="Courier New"/>
    </w:rPr>
  </w:style>
  <w:style w:type="character" w:customStyle="1" w:styleId="CsakszvegChar">
    <w:name w:val="Csak szöveg Char"/>
    <w:link w:val="Csakszveg"/>
    <w:semiHidden/>
    <w:rsid w:val="00F20E0B"/>
    <w:rPr>
      <w:rFonts w:ascii="Courier New" w:hAnsi="Courier New"/>
      <w:lang w:val="hu-HU" w:eastAsia="hu-HU" w:bidi="ar-SA"/>
    </w:rPr>
  </w:style>
  <w:style w:type="paragraph" w:styleId="Szvegtrzs">
    <w:name w:val="Body Text"/>
    <w:basedOn w:val="Norml"/>
    <w:link w:val="SzvegtrzsChar"/>
    <w:rsid w:val="00F20E0B"/>
    <w:pPr>
      <w:jc w:val="both"/>
    </w:pPr>
    <w:rPr>
      <w:sz w:val="24"/>
    </w:rPr>
  </w:style>
  <w:style w:type="character" w:customStyle="1" w:styleId="SzvegtrzsChar">
    <w:name w:val="Szövegtörzs Char"/>
    <w:link w:val="Szvegtrzs"/>
    <w:rsid w:val="00F20E0B"/>
    <w:rPr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semiHidden/>
    <w:unhideWhenUsed/>
    <w:rsid w:val="00F20E0B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rsid w:val="00F20E0B"/>
    <w:rPr>
      <w:lang w:val="hu-HU" w:eastAsia="hu-HU" w:bidi="ar-SA"/>
    </w:rPr>
  </w:style>
  <w:style w:type="character" w:styleId="Feloldatlanmegemlts">
    <w:name w:val="Unresolved Mention"/>
    <w:uiPriority w:val="99"/>
    <w:semiHidden/>
    <w:unhideWhenUsed/>
    <w:rsid w:val="00CB2905"/>
    <w:rPr>
      <w:color w:val="605E5C"/>
      <w:shd w:val="clear" w:color="auto" w:fill="E1DFDD"/>
    </w:rPr>
  </w:style>
  <w:style w:type="character" w:customStyle="1" w:styleId="Cmsor3Char">
    <w:name w:val="Címsor 3 Char"/>
    <w:link w:val="Cmsor3"/>
    <w:rsid w:val="007D0B59"/>
    <w:rPr>
      <w:rFonts w:ascii="Euromode" w:hAnsi="Euromode"/>
      <w:b/>
      <w:snapToGrid w:val="0"/>
      <w:color w:val="C0C0C0"/>
      <w:spacing w:val="7"/>
      <w:w w:val="140"/>
      <w:position w:val="20"/>
    </w:rPr>
  </w:style>
  <w:style w:type="character" w:customStyle="1" w:styleId="lfejChar">
    <w:name w:val="Élőfej Char"/>
    <w:link w:val="lfej"/>
    <w:rsid w:val="007D0B59"/>
  </w:style>
  <w:style w:type="character" w:styleId="Jegyzethivatkozs">
    <w:name w:val="annotation reference"/>
    <w:rsid w:val="005B303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3036"/>
  </w:style>
  <w:style w:type="character" w:customStyle="1" w:styleId="JegyzetszvegChar">
    <w:name w:val="Jegyzetszöveg Char"/>
    <w:basedOn w:val="Bekezdsalapbettpusa"/>
    <w:link w:val="Jegyzetszveg"/>
    <w:rsid w:val="005B3036"/>
  </w:style>
  <w:style w:type="paragraph" w:styleId="Megjegyzstrgya">
    <w:name w:val="annotation subject"/>
    <w:basedOn w:val="Jegyzetszveg"/>
    <w:next w:val="Jegyzetszveg"/>
    <w:link w:val="MegjegyzstrgyaChar"/>
    <w:rsid w:val="005B3036"/>
    <w:rPr>
      <w:b/>
      <w:bCs/>
    </w:rPr>
  </w:style>
  <w:style w:type="character" w:customStyle="1" w:styleId="MegjegyzstrgyaChar">
    <w:name w:val="Megjegyzés tárgya Char"/>
    <w:link w:val="Megjegyzstrgya"/>
    <w:rsid w:val="005B3036"/>
    <w:rPr>
      <w:b/>
      <w:bCs/>
    </w:rPr>
  </w:style>
  <w:style w:type="paragraph" w:styleId="Buborkszveg">
    <w:name w:val="Balloon Text"/>
    <w:basedOn w:val="Norml"/>
    <w:link w:val="BuborkszvegChar"/>
    <w:rsid w:val="005B30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B303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90A8B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A657C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lus1">
    <w:name w:val="Stílus1"/>
    <w:basedOn w:val="Norml"/>
    <w:link w:val="Stlus1Char"/>
    <w:uiPriority w:val="99"/>
    <w:qFormat/>
    <w:rsid w:val="001D5BF6"/>
    <w:rPr>
      <w:rFonts w:ascii="Arial Black" w:hAnsi="Arial Black"/>
      <w:b/>
      <w:color w:val="003300"/>
    </w:rPr>
  </w:style>
  <w:style w:type="character" w:customStyle="1" w:styleId="Stlus1Char">
    <w:name w:val="Stílus1 Char"/>
    <w:link w:val="Stlus1"/>
    <w:uiPriority w:val="99"/>
    <w:rsid w:val="001D5BF6"/>
    <w:rPr>
      <w:rFonts w:ascii="Arial Black" w:hAnsi="Arial Black"/>
      <w:b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ordenes.hu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bordenes.hu/kepes-beszamolok/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931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Közhasznú szervezet</vt:lpstr>
    </vt:vector>
  </TitlesOfParts>
  <Company>Novofer</Company>
  <LinksUpToDate>false</LinksUpToDate>
  <CharactersWithSpaces>7435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mailto:alapitvany@novofer.hu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Közhasznú szervezet</dc:title>
  <dc:subject/>
  <dc:creator>KT</dc:creator>
  <cp:keywords/>
  <cp:lastModifiedBy>Anikó Hesz</cp:lastModifiedBy>
  <cp:revision>5</cp:revision>
  <cp:lastPrinted>2021-05-27T10:34:00Z</cp:lastPrinted>
  <dcterms:created xsi:type="dcterms:W3CDTF">2022-06-02T16:31:00Z</dcterms:created>
  <dcterms:modified xsi:type="dcterms:W3CDTF">2022-06-02T17:09:00Z</dcterms:modified>
</cp:coreProperties>
</file>